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C02" w:rsidRDefault="00A70C02">
      <w:pPr>
        <w:jc w:val="center"/>
        <w:rPr>
          <w:b/>
          <w:szCs w:val="21"/>
        </w:rPr>
      </w:pPr>
    </w:p>
    <w:p w:rsidR="00A70C02" w:rsidRDefault="00A70C02">
      <w:pPr>
        <w:jc w:val="center"/>
        <w:rPr>
          <w:b/>
          <w:szCs w:val="21"/>
        </w:rPr>
      </w:pPr>
    </w:p>
    <w:p w:rsidR="00A70C02" w:rsidRDefault="00A70C02">
      <w:pPr>
        <w:jc w:val="center"/>
        <w:rPr>
          <w:b/>
          <w:szCs w:val="21"/>
        </w:rPr>
      </w:pPr>
    </w:p>
    <w:p w:rsidR="00A70C02" w:rsidRDefault="00C15362">
      <w:pPr>
        <w:spacing w:line="720" w:lineRule="auto"/>
        <w:jc w:val="center"/>
        <w:rPr>
          <w:rFonts w:ascii="楷体" w:eastAsia="楷体" w:hAnsi="楷体"/>
          <w:b/>
          <w:sz w:val="44"/>
          <w:szCs w:val="44"/>
        </w:rPr>
      </w:pPr>
      <w:r>
        <w:rPr>
          <w:rFonts w:ascii="楷体" w:eastAsia="楷体" w:hAnsi="楷体" w:hint="eastAsia"/>
          <w:b/>
          <w:sz w:val="44"/>
          <w:szCs w:val="44"/>
        </w:rPr>
        <w:t>射频电流探头校准装置</w:t>
      </w:r>
    </w:p>
    <w:p w:rsidR="00A70C02" w:rsidRDefault="00C15362">
      <w:pPr>
        <w:spacing w:line="72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EM5012</w:t>
      </w:r>
    </w:p>
    <w:p w:rsidR="00A70C02" w:rsidRDefault="00A70C02">
      <w:pPr>
        <w:spacing w:line="720" w:lineRule="auto"/>
        <w:jc w:val="center"/>
        <w:rPr>
          <w:rFonts w:ascii="楷体" w:eastAsia="楷体" w:hAnsi="楷体"/>
          <w:b/>
          <w:spacing w:val="60"/>
          <w:sz w:val="44"/>
          <w:szCs w:val="44"/>
        </w:rPr>
      </w:pPr>
    </w:p>
    <w:p w:rsidR="00A70C02" w:rsidRDefault="00A70C02">
      <w:pPr>
        <w:jc w:val="center"/>
        <w:rPr>
          <w:b/>
          <w:bCs/>
          <w:sz w:val="13"/>
          <w:szCs w:val="13"/>
        </w:rPr>
      </w:pPr>
    </w:p>
    <w:p w:rsidR="00A70C02" w:rsidRDefault="00C15362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3676650" cy="385426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632" t="18224" r="30922" b="16260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85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02" w:rsidRDefault="00A70C02">
      <w:pPr>
        <w:ind w:leftChars="-300" w:left="-630" w:firstLineChars="47" w:firstLine="208"/>
        <w:jc w:val="center"/>
        <w:rPr>
          <w:b/>
          <w:sz w:val="44"/>
          <w:szCs w:val="44"/>
        </w:rPr>
      </w:pPr>
    </w:p>
    <w:p w:rsidR="00A70C02" w:rsidRDefault="00A70C02">
      <w:pPr>
        <w:ind w:leftChars="-300" w:left="-630" w:firstLineChars="47" w:firstLine="208"/>
        <w:jc w:val="center"/>
        <w:rPr>
          <w:b/>
          <w:sz w:val="44"/>
          <w:szCs w:val="44"/>
        </w:rPr>
      </w:pPr>
    </w:p>
    <w:p w:rsidR="00A70C02" w:rsidRDefault="00A70C02">
      <w:pPr>
        <w:ind w:leftChars="-300" w:left="-630" w:firstLineChars="47" w:firstLine="208"/>
        <w:jc w:val="center"/>
        <w:rPr>
          <w:b/>
          <w:bCs/>
          <w:sz w:val="44"/>
          <w:szCs w:val="44"/>
        </w:rPr>
      </w:pPr>
    </w:p>
    <w:p w:rsidR="00A70C02" w:rsidRDefault="00A70C02">
      <w:pPr>
        <w:rPr>
          <w:rFonts w:ascii="宋体"/>
          <w:b/>
          <w:sz w:val="28"/>
          <w:szCs w:val="28"/>
        </w:rPr>
      </w:pPr>
    </w:p>
    <w:p w:rsidR="00A70C02" w:rsidRDefault="00A70C02">
      <w:pPr>
        <w:rPr>
          <w:rFonts w:ascii="宋体"/>
          <w:b/>
          <w:sz w:val="28"/>
          <w:szCs w:val="28"/>
        </w:rPr>
      </w:pPr>
    </w:p>
    <w:p w:rsidR="00A70C02" w:rsidRPr="00D21146" w:rsidRDefault="00C15362">
      <w:pPr>
        <w:jc w:val="center"/>
        <w:rPr>
          <w:rFonts w:ascii="宋体"/>
          <w:sz w:val="24"/>
        </w:rPr>
      </w:pPr>
      <w:r w:rsidRPr="00D21146">
        <w:rPr>
          <w:rFonts w:ascii="宋体" w:hAnsi="宋体" w:hint="eastAsia"/>
          <w:sz w:val="24"/>
        </w:rPr>
        <w:t>深圳市知用电子有限公司</w:t>
      </w:r>
    </w:p>
    <w:p w:rsidR="00A70C02" w:rsidRDefault="00A70C02">
      <w:pPr>
        <w:spacing w:line="276" w:lineRule="auto"/>
        <w:jc w:val="left"/>
        <w:rPr>
          <w:rFonts w:ascii="宋体"/>
          <w:b/>
          <w:sz w:val="28"/>
          <w:szCs w:val="28"/>
        </w:rPr>
        <w:sectPr w:rsidR="00A70C02">
          <w:headerReference w:type="default" r:id="rId9"/>
          <w:footerReference w:type="default" r:id="rId10"/>
          <w:headerReference w:type="first" r:id="rId11"/>
          <w:pgSz w:w="11906" w:h="16838"/>
          <w:pgMar w:top="1077" w:right="1301" w:bottom="1440" w:left="1470" w:header="680" w:footer="680" w:gutter="0"/>
          <w:pgNumType w:start="1"/>
          <w:cols w:space="720"/>
          <w:docGrid w:type="lines" w:linePitch="312"/>
        </w:sectPr>
      </w:pPr>
    </w:p>
    <w:p w:rsidR="00A70C02" w:rsidRDefault="00C15362">
      <w:pPr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 </w:t>
      </w:r>
      <w:r>
        <w:rPr>
          <w:rFonts w:hint="eastAsia"/>
          <w:b/>
          <w:bCs/>
          <w:sz w:val="28"/>
          <w:szCs w:val="28"/>
        </w:rPr>
        <w:t>概</w:t>
      </w:r>
      <w:r>
        <w:rPr>
          <w:b/>
          <w:bCs/>
          <w:sz w:val="28"/>
          <w:szCs w:val="28"/>
        </w:rPr>
        <w:t xml:space="preserve">  </w:t>
      </w:r>
      <w:r>
        <w:rPr>
          <w:rFonts w:hint="eastAsia"/>
          <w:b/>
          <w:bCs/>
          <w:sz w:val="28"/>
          <w:szCs w:val="28"/>
        </w:rPr>
        <w:t>述</w:t>
      </w:r>
    </w:p>
    <w:p w:rsidR="00A70C02" w:rsidRDefault="00C15362">
      <w:pPr>
        <w:spacing w:line="360" w:lineRule="auto"/>
        <w:ind w:firstLineChars="198" w:firstLine="417"/>
      </w:pPr>
      <w:r>
        <w:rPr>
          <w:rFonts w:ascii="Arial" w:hAnsi="Arial" w:cs="Arial"/>
          <w:b/>
          <w:color w:val="000000"/>
          <w:szCs w:val="21"/>
          <w:shd w:val="clear" w:color="auto" w:fill="FFFFFF"/>
        </w:rPr>
        <w:t>EM5012</w:t>
      </w:r>
      <w:r>
        <w:rPr>
          <w:rFonts w:ascii="Arial" w:hAnsi="Arial" w:cs="Arial" w:hint="eastAsia"/>
          <w:b/>
          <w:color w:val="000000"/>
          <w:szCs w:val="21"/>
          <w:shd w:val="clear" w:color="auto" w:fill="FFFFFF"/>
        </w:rPr>
        <w:t>电流探头校准装置</w:t>
      </w:r>
      <w:r>
        <w:rPr>
          <w:rFonts w:hint="eastAsia"/>
        </w:rPr>
        <w:t>是为了本公司产品</w:t>
      </w:r>
      <w:r>
        <w:t>EM5011</w:t>
      </w:r>
      <w:r>
        <w:rPr>
          <w:rFonts w:hint="eastAsia"/>
        </w:rPr>
        <w:t>电流校准而设计，也可以配合其它相关电流测试产品实现校准。具有</w:t>
      </w:r>
      <w:r>
        <w:t>50</w:t>
      </w:r>
      <w:r>
        <w:rPr>
          <w:rFonts w:ascii="Arial" w:hAnsi="Arial" w:cs="Arial"/>
          <w:szCs w:val="21"/>
        </w:rPr>
        <w:t>Ω</w:t>
      </w:r>
      <w:r>
        <w:rPr>
          <w:rFonts w:ascii="Arial" w:hAnsi="Arial" w:cs="Arial" w:hint="eastAsia"/>
          <w:szCs w:val="21"/>
        </w:rPr>
        <w:t>特征阻抗，</w:t>
      </w:r>
      <w:r>
        <w:rPr>
          <w:rFonts w:ascii="Arial" w:hAnsi="Arial" w:cs="Arial"/>
          <w:szCs w:val="21"/>
        </w:rPr>
        <w:t>N</w:t>
      </w:r>
      <w:r>
        <w:rPr>
          <w:rFonts w:ascii="Arial" w:hAnsi="Arial" w:cs="Arial" w:hint="eastAsia"/>
          <w:szCs w:val="21"/>
        </w:rPr>
        <w:t>型同轴输入输出接口，</w:t>
      </w:r>
      <w:r>
        <w:rPr>
          <w:rFonts w:ascii="Arial" w:hAnsi="Arial" w:cs="Arial"/>
          <w:sz w:val="24"/>
        </w:rPr>
        <w:t xml:space="preserve"> ø</w:t>
      </w:r>
      <w:r>
        <w:rPr>
          <w:rFonts w:ascii="Arial" w:hAnsi="Arial" w:cs="Arial"/>
          <w:szCs w:val="21"/>
        </w:rPr>
        <w:t>20mm</w:t>
      </w:r>
      <w:r>
        <w:rPr>
          <w:rFonts w:ascii="Arial" w:hAnsi="Arial" w:cs="Arial" w:hint="eastAsia"/>
          <w:szCs w:val="21"/>
        </w:rPr>
        <w:t>中心导体。标配</w:t>
      </w:r>
      <w:r>
        <w:rPr>
          <w:rFonts w:ascii="Arial" w:hAnsi="Arial" w:cs="Arial"/>
          <w:szCs w:val="21"/>
        </w:rPr>
        <w:t>2W</w:t>
      </w:r>
      <w:r>
        <w:rPr>
          <w:rFonts w:ascii="Arial" w:hAnsi="Arial" w:cs="Arial" w:hint="eastAsia"/>
          <w:szCs w:val="21"/>
        </w:rPr>
        <w:t>，</w:t>
      </w:r>
      <w:r>
        <w:t>50</w:t>
      </w:r>
      <w:r>
        <w:rPr>
          <w:rFonts w:ascii="Arial" w:hAnsi="Arial" w:cs="Arial"/>
          <w:szCs w:val="21"/>
        </w:rPr>
        <w:t>Ω</w:t>
      </w:r>
      <w:r>
        <w:rPr>
          <w:rFonts w:ascii="Arial" w:hAnsi="Arial" w:cs="Arial" w:hint="eastAsia"/>
          <w:szCs w:val="21"/>
        </w:rPr>
        <w:t>负载</w:t>
      </w:r>
      <w:r>
        <w:rPr>
          <w:rFonts w:ascii="Arial" w:hAnsi="Arial" w:cs="Arial"/>
          <w:szCs w:val="21"/>
        </w:rPr>
        <w:t>(</w:t>
      </w:r>
      <w:r>
        <w:rPr>
          <w:rFonts w:ascii="Arial" w:hAnsi="Arial" w:cs="Arial" w:hint="eastAsia"/>
          <w:szCs w:val="21"/>
        </w:rPr>
        <w:t>根据需求，最大可配</w:t>
      </w:r>
      <w:r>
        <w:rPr>
          <w:rFonts w:ascii="Arial" w:hAnsi="Arial" w:cs="Arial"/>
          <w:szCs w:val="21"/>
        </w:rPr>
        <w:t>50W</w:t>
      </w:r>
      <w:r>
        <w:rPr>
          <w:rFonts w:ascii="Arial" w:hAnsi="Arial" w:cs="Arial" w:hint="eastAsia"/>
          <w:szCs w:val="21"/>
        </w:rPr>
        <w:t>负载</w:t>
      </w:r>
      <w:r>
        <w:rPr>
          <w:rFonts w:ascii="Arial" w:hAnsi="Arial" w:cs="Arial"/>
          <w:szCs w:val="21"/>
        </w:rPr>
        <w:t>)</w:t>
      </w:r>
      <w:r>
        <w:rPr>
          <w:rFonts w:ascii="Arial" w:hAnsi="Arial" w:cs="Arial" w:hint="eastAsia"/>
          <w:szCs w:val="21"/>
        </w:rPr>
        <w:t>。该校准装置配合相关产品可执行</w:t>
      </w:r>
      <w:r>
        <w:rPr>
          <w:rFonts w:ascii="Arial" w:hAnsi="Arial" w:cs="Arial"/>
          <w:szCs w:val="21"/>
        </w:rPr>
        <w:t>GJB151A-97, GJB152A-97</w:t>
      </w:r>
      <w:r>
        <w:rPr>
          <w:rFonts w:ascii="Arial" w:hAnsi="Arial" w:cs="Arial" w:hint="eastAsia"/>
          <w:szCs w:val="21"/>
        </w:rPr>
        <w:t>中</w:t>
      </w:r>
      <w:r>
        <w:rPr>
          <w:rFonts w:ascii="Arial" w:hAnsi="Arial" w:cs="Arial"/>
          <w:szCs w:val="21"/>
        </w:rPr>
        <w:t>CS114</w:t>
      </w:r>
      <w:r>
        <w:rPr>
          <w:rFonts w:ascii="Arial" w:hAnsi="宋体" w:cs="Arial" w:hint="eastAsia"/>
          <w:szCs w:val="21"/>
        </w:rPr>
        <w:t>﹑</w:t>
      </w:r>
      <w:r>
        <w:rPr>
          <w:rFonts w:ascii="Arial" w:hAnsi="Arial" w:cs="Arial"/>
          <w:szCs w:val="21"/>
        </w:rPr>
        <w:t>CS115</w:t>
      </w:r>
      <w:r>
        <w:rPr>
          <w:rFonts w:ascii="Arial" w:hAnsi="宋体" w:cs="Arial" w:hint="eastAsia"/>
          <w:szCs w:val="21"/>
        </w:rPr>
        <w:t>﹑</w:t>
      </w:r>
      <w:r>
        <w:rPr>
          <w:rFonts w:ascii="Arial" w:hAnsi="Arial" w:cs="Arial"/>
          <w:szCs w:val="21"/>
        </w:rPr>
        <w:t>CS116</w:t>
      </w:r>
      <w:r>
        <w:rPr>
          <w:rFonts w:ascii="Arial" w:hAnsi="Arial" w:cs="Arial" w:hint="eastAsia"/>
          <w:szCs w:val="21"/>
        </w:rPr>
        <w:t>的测试。</w:t>
      </w:r>
    </w:p>
    <w:p w:rsidR="00A70C02" w:rsidRDefault="00A70C02" w:rsidP="004D5472">
      <w:pPr>
        <w:ind w:firstLineChars="198" w:firstLine="416"/>
      </w:pPr>
    </w:p>
    <w:p w:rsidR="00A70C02" w:rsidRDefault="00C1536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>
        <w:rPr>
          <w:rFonts w:hint="eastAsia"/>
          <w:b/>
          <w:bCs/>
          <w:sz w:val="28"/>
          <w:szCs w:val="28"/>
        </w:rPr>
        <w:t>产品及附件说明</w:t>
      </w:r>
    </w:p>
    <w:p w:rsidR="00A70C02" w:rsidRDefault="00C15362">
      <w:pPr>
        <w:numPr>
          <w:ilvl w:val="0"/>
          <w:numId w:val="1"/>
        </w:numPr>
        <w:tabs>
          <w:tab w:val="clear" w:pos="1080"/>
        </w:tabs>
        <w:ind w:hanging="765"/>
        <w:rPr>
          <w:rFonts w:asci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主体说明</w:t>
      </w:r>
    </w:p>
    <w:p w:rsidR="00A70C02" w:rsidRDefault="00C15362">
      <w:pPr>
        <w:ind w:left="101"/>
        <w:jc w:val="left"/>
        <w:rPr>
          <w:sz w:val="24"/>
        </w:rPr>
      </w:pPr>
      <w:r>
        <w:rPr>
          <w:sz w:val="24"/>
        </w:rPr>
        <w:t xml:space="preserve">             </w:t>
      </w:r>
    </w:p>
    <w:p w:rsidR="00A70C02" w:rsidRDefault="00C15362">
      <w:pPr>
        <w:spacing w:line="360" w:lineRule="auto"/>
        <w:ind w:left="653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95885</wp:posOffset>
            </wp:positionV>
            <wp:extent cx="3252470" cy="2447925"/>
            <wp:effectExtent l="19050" t="0" r="508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748" t="6982" r="4596" b="5618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C02" w:rsidRDefault="00A70C02">
      <w:pPr>
        <w:spacing w:line="360" w:lineRule="auto"/>
        <w:ind w:leftChars="311" w:left="653" w:firstLineChars="498" w:firstLine="1050"/>
        <w:jc w:val="left"/>
        <w:rPr>
          <w:b/>
          <w:szCs w:val="21"/>
        </w:rPr>
      </w:pPr>
    </w:p>
    <w:p w:rsidR="00A70C02" w:rsidRDefault="00C15362">
      <w:pPr>
        <w:spacing w:line="360" w:lineRule="auto"/>
        <w:ind w:firstLineChars="100" w:firstLine="211"/>
        <w:jc w:val="left"/>
        <w:rPr>
          <w:szCs w:val="21"/>
        </w:rPr>
      </w:pPr>
      <w:r>
        <w:rPr>
          <w:b/>
          <w:szCs w:val="21"/>
        </w:rPr>
        <w:t xml:space="preserve">1. </w:t>
      </w:r>
      <w:r>
        <w:rPr>
          <w:rFonts w:hint="eastAsia"/>
          <w:b/>
          <w:szCs w:val="21"/>
        </w:rPr>
        <w:t>输入接口：</w:t>
      </w:r>
      <w:r>
        <w:rPr>
          <w:szCs w:val="21"/>
        </w:rPr>
        <w:t>N</w:t>
      </w:r>
      <w:r>
        <w:rPr>
          <w:rFonts w:hint="eastAsia"/>
          <w:szCs w:val="21"/>
        </w:rPr>
        <w:t>母头，一般接输入信号</w:t>
      </w:r>
    </w:p>
    <w:p w:rsidR="00A70C02" w:rsidRDefault="00C15362">
      <w:pPr>
        <w:spacing w:line="360" w:lineRule="auto"/>
        <w:ind w:firstLineChars="100" w:firstLine="211"/>
        <w:jc w:val="left"/>
        <w:rPr>
          <w:szCs w:val="21"/>
        </w:rPr>
      </w:pPr>
      <w:r>
        <w:rPr>
          <w:b/>
          <w:szCs w:val="21"/>
        </w:rPr>
        <w:t xml:space="preserve">2. </w:t>
      </w:r>
      <w:r>
        <w:rPr>
          <w:rFonts w:hint="eastAsia"/>
          <w:b/>
          <w:szCs w:val="21"/>
        </w:rPr>
        <w:t>输出接口：</w:t>
      </w:r>
      <w:r>
        <w:rPr>
          <w:szCs w:val="21"/>
        </w:rPr>
        <w:t>N</w:t>
      </w:r>
      <w:r>
        <w:rPr>
          <w:rFonts w:hint="eastAsia"/>
          <w:szCs w:val="21"/>
        </w:rPr>
        <w:t>母头，一般接同轴负载</w:t>
      </w:r>
    </w:p>
    <w:p w:rsidR="00A70C02" w:rsidRDefault="00C15362">
      <w:pPr>
        <w:spacing w:line="360" w:lineRule="auto"/>
        <w:ind w:firstLineChars="100" w:firstLine="211"/>
        <w:jc w:val="left"/>
        <w:rPr>
          <w:rFonts w:ascii="Arial" w:hAnsi="Arial" w:cs="Arial"/>
          <w:szCs w:val="21"/>
        </w:rPr>
      </w:pPr>
      <w:r>
        <w:rPr>
          <w:b/>
          <w:szCs w:val="21"/>
        </w:rPr>
        <w:t xml:space="preserve">3. </w:t>
      </w:r>
      <w:r>
        <w:rPr>
          <w:rFonts w:hint="eastAsia"/>
          <w:b/>
          <w:szCs w:val="21"/>
        </w:rPr>
        <w:t>校准中心导体：</w:t>
      </w:r>
      <w:r>
        <w:rPr>
          <w:rFonts w:hint="eastAsia"/>
          <w:szCs w:val="21"/>
        </w:rPr>
        <w:t>标配</w:t>
      </w:r>
      <w:r>
        <w:rPr>
          <w:rFonts w:ascii="Arial" w:hAnsi="Arial" w:cs="Arial"/>
          <w:sz w:val="24"/>
        </w:rPr>
        <w:t>ø</w:t>
      </w:r>
      <w:r>
        <w:rPr>
          <w:rFonts w:ascii="Arial" w:hAnsi="Arial" w:cs="Arial"/>
          <w:szCs w:val="21"/>
        </w:rPr>
        <w:t>20mm</w:t>
      </w:r>
    </w:p>
    <w:p w:rsidR="00A70C02" w:rsidRDefault="00C15362">
      <w:pPr>
        <w:spacing w:line="360" w:lineRule="auto"/>
        <w:ind w:firstLineChars="100" w:firstLine="211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b/>
          <w:szCs w:val="21"/>
        </w:rPr>
        <w:t xml:space="preserve">4. </w:t>
      </w:r>
      <w:r>
        <w:rPr>
          <w:rFonts w:ascii="Arial" w:hAnsi="Arial" w:cs="Arial" w:hint="eastAsia"/>
          <w:b/>
          <w:szCs w:val="21"/>
        </w:rPr>
        <w:t>固定螺丝：</w:t>
      </w:r>
      <w:r>
        <w:rPr>
          <w:rFonts w:ascii="Arial" w:hAnsi="Arial" w:cs="Arial" w:hint="eastAsia"/>
          <w:szCs w:val="21"/>
        </w:rPr>
        <w:t>用于固定上盖。使用时，</w:t>
      </w:r>
    </w:p>
    <w:p w:rsidR="00A70C02" w:rsidRDefault="00C15362">
      <w:pPr>
        <w:spacing w:line="360" w:lineRule="auto"/>
        <w:ind w:firstLineChars="200" w:firstLine="420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扭下螺丝，放入校准探头后，盖上上盖，</w:t>
      </w:r>
    </w:p>
    <w:p w:rsidR="00A70C02" w:rsidRDefault="00C15362">
      <w:pPr>
        <w:spacing w:line="360" w:lineRule="auto"/>
        <w:ind w:firstLineChars="200" w:firstLine="420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并固定螺丝。</w:t>
      </w:r>
    </w:p>
    <w:p w:rsidR="00A70C02" w:rsidRDefault="00A70C02">
      <w:pPr>
        <w:ind w:left="461"/>
        <w:jc w:val="left"/>
        <w:rPr>
          <w:sz w:val="24"/>
        </w:rPr>
      </w:pPr>
    </w:p>
    <w:p w:rsidR="00A70C02" w:rsidRDefault="00A70C02">
      <w:pPr>
        <w:ind w:left="461"/>
        <w:jc w:val="left"/>
        <w:rPr>
          <w:sz w:val="24"/>
        </w:rPr>
      </w:pPr>
    </w:p>
    <w:p w:rsidR="00A70C02" w:rsidRDefault="00A70C02">
      <w:pPr>
        <w:ind w:left="461"/>
        <w:jc w:val="left"/>
        <w:rPr>
          <w:sz w:val="24"/>
        </w:rPr>
      </w:pPr>
    </w:p>
    <w:p w:rsidR="00A70C02" w:rsidRDefault="00C15362">
      <w:pPr>
        <w:numPr>
          <w:ilvl w:val="0"/>
          <w:numId w:val="1"/>
        </w:numPr>
        <w:tabs>
          <w:tab w:val="clear" w:pos="1080"/>
        </w:tabs>
        <w:ind w:hanging="765"/>
        <w:rPr>
          <w:rFonts w:ascii="宋体"/>
          <w:b/>
          <w:bCs/>
          <w:color w:val="000000"/>
          <w:sz w:val="24"/>
        </w:rPr>
      </w:pPr>
      <w:r>
        <w:rPr>
          <w:rFonts w:ascii="宋体" w:hAnsi="宋体" w:hint="eastAsia"/>
          <w:b/>
          <w:bCs/>
          <w:color w:val="000000"/>
          <w:sz w:val="24"/>
        </w:rPr>
        <w:t>附件说明</w:t>
      </w:r>
    </w:p>
    <w:p w:rsidR="00A70C02" w:rsidRDefault="00A70C02">
      <w:pPr>
        <w:ind w:left="1080"/>
        <w:rPr>
          <w:rFonts w:ascii="宋体"/>
          <w:b/>
          <w:bCs/>
          <w:color w:val="000000"/>
          <w:sz w:val="24"/>
        </w:rPr>
      </w:pPr>
    </w:p>
    <w:p w:rsidR="00A70C02" w:rsidRDefault="00C15362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</w:t>
      </w:r>
      <w:r>
        <w:rPr>
          <w:rFonts w:hint="eastAsia"/>
          <w:b/>
          <w:bCs/>
          <w:noProof/>
          <w:sz w:val="44"/>
          <w:szCs w:val="44"/>
        </w:rPr>
        <w:drawing>
          <wp:inline distT="0" distB="0" distL="114300" distR="114300">
            <wp:extent cx="4697730" cy="641985"/>
            <wp:effectExtent l="0" t="0" r="7620" b="5715"/>
            <wp:docPr id="4" name="图片 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"/>
                    <pic:cNvPicPr>
                      <a:picLocks noChangeAspect="1"/>
                    </pic:cNvPicPr>
                  </pic:nvPicPr>
                  <pic:blipFill>
                    <a:blip r:embed="rId13"/>
                    <a:srcRect t="16769" b="24315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02" w:rsidRDefault="00C15362">
      <w:pPr>
        <w:jc w:val="center"/>
        <w:rPr>
          <w:rFonts w:ascii="宋体"/>
          <w:szCs w:val="21"/>
        </w:rPr>
      </w:pPr>
      <w:r>
        <w:rPr>
          <w:rFonts w:ascii="宋体"/>
          <w:szCs w:val="21"/>
        </w:rPr>
        <w:t>CK-3</w:t>
      </w:r>
      <w:r w:rsidR="00EC71DA">
        <w:rPr>
          <w:rFonts w:ascii="宋体" w:hint="eastAsia"/>
          <w:szCs w:val="21"/>
        </w:rPr>
        <w:t>2</w:t>
      </w:r>
      <w:r>
        <w:rPr>
          <w:rFonts w:ascii="宋体"/>
          <w:szCs w:val="21"/>
        </w:rPr>
        <w:t>0A</w:t>
      </w:r>
      <w:r>
        <w:rPr>
          <w:rFonts w:ascii="宋体" w:hint="eastAsia"/>
          <w:szCs w:val="21"/>
        </w:rPr>
        <w:t>：双BNC公头同轴连接线，</w:t>
      </w:r>
      <w:r w:rsidR="008C6B9A">
        <w:rPr>
          <w:rFonts w:ascii="宋体" w:hint="eastAsia"/>
          <w:szCs w:val="21"/>
        </w:rPr>
        <w:t>2</w:t>
      </w:r>
      <w:r>
        <w:rPr>
          <w:rFonts w:ascii="宋体" w:hint="eastAsia"/>
          <w:szCs w:val="21"/>
        </w:rPr>
        <w:t>米</w:t>
      </w:r>
    </w:p>
    <w:p w:rsidR="00A70C02" w:rsidRDefault="00A70C02">
      <w:pPr>
        <w:jc w:val="center"/>
        <w:rPr>
          <w:rFonts w:ascii="宋体"/>
          <w:sz w:val="24"/>
        </w:rPr>
      </w:pPr>
    </w:p>
    <w:p w:rsidR="00A70C02" w:rsidRDefault="00C15362">
      <w:pPr>
        <w:jc w:val="center"/>
        <w:rPr>
          <w:rFonts w:ascii="宋体"/>
          <w:bCs/>
          <w:sz w:val="24"/>
        </w:rPr>
      </w:pPr>
      <w:r>
        <w:rPr>
          <w:rFonts w:ascii="宋体"/>
          <w:bCs/>
          <w:noProof/>
          <w:sz w:val="24"/>
        </w:rPr>
        <w:drawing>
          <wp:inline distT="0" distB="0" distL="0" distR="0">
            <wp:extent cx="1895475" cy="1000125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649" t="9825" r="13818" b="1365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02" w:rsidRDefault="00A70C02">
      <w:pPr>
        <w:jc w:val="center"/>
        <w:rPr>
          <w:rFonts w:ascii="宋体"/>
          <w:bCs/>
          <w:szCs w:val="21"/>
        </w:rPr>
      </w:pPr>
    </w:p>
    <w:p w:rsidR="00A70C02" w:rsidRDefault="00C15362">
      <w:pPr>
        <w:jc w:val="center"/>
        <w:rPr>
          <w:rFonts w:ascii="宋体"/>
          <w:bCs/>
          <w:szCs w:val="21"/>
        </w:rPr>
      </w:pPr>
      <w:r>
        <w:rPr>
          <w:rFonts w:ascii="宋体"/>
          <w:bCs/>
          <w:szCs w:val="21"/>
        </w:rPr>
        <w:t>CK-50A</w:t>
      </w:r>
      <w:r>
        <w:rPr>
          <w:rFonts w:ascii="宋体" w:hint="eastAsia"/>
          <w:bCs/>
          <w:szCs w:val="21"/>
        </w:rPr>
        <w:t>：同轴负载，</w:t>
      </w:r>
      <w:r>
        <w:rPr>
          <w:rFonts w:ascii="宋体"/>
          <w:bCs/>
          <w:szCs w:val="21"/>
        </w:rPr>
        <w:t>N</w:t>
      </w:r>
      <w:r>
        <w:rPr>
          <w:rFonts w:ascii="宋体" w:hint="eastAsia"/>
          <w:bCs/>
          <w:szCs w:val="21"/>
        </w:rPr>
        <w:t>公头，</w:t>
      </w:r>
      <w:r>
        <w:rPr>
          <w:rFonts w:ascii="宋体"/>
          <w:bCs/>
          <w:szCs w:val="21"/>
        </w:rPr>
        <w:t>50</w:t>
      </w:r>
      <w:r>
        <w:rPr>
          <w:rFonts w:ascii="宋体" w:hint="eastAsia"/>
          <w:bCs/>
          <w:szCs w:val="21"/>
        </w:rPr>
        <w:t>欧姆，</w:t>
      </w:r>
      <w:r>
        <w:rPr>
          <w:rFonts w:ascii="宋体"/>
          <w:bCs/>
          <w:szCs w:val="21"/>
        </w:rPr>
        <w:t>2W</w:t>
      </w:r>
      <w:r>
        <w:rPr>
          <w:rFonts w:ascii="宋体" w:hint="eastAsia"/>
          <w:bCs/>
          <w:szCs w:val="21"/>
        </w:rPr>
        <w:t>，</w:t>
      </w:r>
      <w:r>
        <w:rPr>
          <w:rFonts w:ascii="宋体"/>
          <w:bCs/>
          <w:szCs w:val="21"/>
        </w:rPr>
        <w:t>4GHz</w:t>
      </w:r>
    </w:p>
    <w:p w:rsidR="00A70C02" w:rsidRDefault="00C1536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 </w:t>
      </w:r>
      <w:r>
        <w:rPr>
          <w:rFonts w:hint="eastAsia"/>
          <w:b/>
          <w:bCs/>
          <w:sz w:val="28"/>
          <w:szCs w:val="28"/>
        </w:rPr>
        <w:t>产品规格</w:t>
      </w:r>
      <w:r>
        <w:rPr>
          <w:rFonts w:ascii="宋体" w:hAnsi="宋体"/>
          <w:bCs/>
          <w:sz w:val="24"/>
        </w:rPr>
        <w:t xml:space="preserve"> </w:t>
      </w:r>
    </w:p>
    <w:tbl>
      <w:tblPr>
        <w:tblpPr w:leftFromText="180" w:rightFromText="180" w:vertAnchor="text" w:horzAnchor="page" w:tblpXSpec="center" w:tblpY="54"/>
        <w:tblOverlap w:val="never"/>
        <w:tblW w:w="7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9"/>
        <w:gridCol w:w="5103"/>
      </w:tblGrid>
      <w:tr w:rsidR="00A70C02">
        <w:trPr>
          <w:trHeight w:val="390"/>
        </w:trPr>
        <w:tc>
          <w:tcPr>
            <w:tcW w:w="2699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频率范围</w:t>
            </w:r>
          </w:p>
        </w:tc>
        <w:tc>
          <w:tcPr>
            <w:tcW w:w="5103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DC</w:t>
            </w:r>
            <w:r w:rsidR="004D5472">
              <w:rPr>
                <w:rFonts w:ascii="宋体" w:hAnsi="宋体" w:hint="eastAsia"/>
                <w:szCs w:val="21"/>
              </w:rPr>
              <w:t>～</w:t>
            </w:r>
            <w:r>
              <w:rPr>
                <w:rFonts w:ascii="Arial" w:hAnsi="Arial"/>
                <w:szCs w:val="21"/>
              </w:rPr>
              <w:t>1000MHz</w:t>
            </w:r>
          </w:p>
        </w:tc>
      </w:tr>
      <w:tr w:rsidR="00A70C02">
        <w:trPr>
          <w:trHeight w:val="390"/>
        </w:trPr>
        <w:tc>
          <w:tcPr>
            <w:tcW w:w="2699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特征阻抗</w:t>
            </w:r>
          </w:p>
        </w:tc>
        <w:tc>
          <w:tcPr>
            <w:tcW w:w="5103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t>50</w:t>
            </w:r>
            <w:r>
              <w:rPr>
                <w:rFonts w:ascii="Arial" w:hAnsi="Arial" w:cs="Arial"/>
                <w:szCs w:val="21"/>
              </w:rPr>
              <w:t>Ω</w:t>
            </w:r>
          </w:p>
        </w:tc>
      </w:tr>
      <w:tr w:rsidR="00A70C02">
        <w:trPr>
          <w:trHeight w:val="390"/>
        </w:trPr>
        <w:tc>
          <w:tcPr>
            <w:tcW w:w="2699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驻波比</w:t>
            </w:r>
            <w:r>
              <w:rPr>
                <w:rFonts w:ascii="Arial" w:hAnsi="Arial"/>
                <w:szCs w:val="21"/>
              </w:rPr>
              <w:t xml:space="preserve"> </w:t>
            </w:r>
          </w:p>
        </w:tc>
        <w:tc>
          <w:tcPr>
            <w:tcW w:w="5103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＜</w:t>
            </w:r>
            <w:r>
              <w:rPr>
                <w:rFonts w:ascii="Arial" w:hAnsi="Arial"/>
                <w:szCs w:val="21"/>
              </w:rPr>
              <w:t>1.5(</w:t>
            </w:r>
            <w:r>
              <w:rPr>
                <w:rFonts w:ascii="Arial" w:hAnsi="Arial" w:hint="eastAsia"/>
                <w:szCs w:val="21"/>
              </w:rPr>
              <w:t>平均值</w:t>
            </w:r>
            <w:r>
              <w:rPr>
                <w:rFonts w:ascii="Arial" w:hAnsi="Arial"/>
                <w:szCs w:val="21"/>
              </w:rPr>
              <w:t xml:space="preserve">) </w:t>
            </w:r>
          </w:p>
        </w:tc>
      </w:tr>
      <w:tr w:rsidR="00A70C02">
        <w:trPr>
          <w:trHeight w:val="390"/>
        </w:trPr>
        <w:tc>
          <w:tcPr>
            <w:tcW w:w="2699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注入功率</w:t>
            </w:r>
          </w:p>
        </w:tc>
        <w:tc>
          <w:tcPr>
            <w:tcW w:w="5103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rPr>
                <w:rFonts w:ascii="Arial" w:hAnsi="Arial"/>
                <w:szCs w:val="21"/>
              </w:rPr>
              <w:t>2W(</w:t>
            </w:r>
            <w:r>
              <w:rPr>
                <w:rFonts w:ascii="Arial" w:hAnsi="Arial" w:hint="eastAsia"/>
                <w:szCs w:val="21"/>
              </w:rPr>
              <w:t>负载最大可扩展到</w:t>
            </w:r>
            <w:r>
              <w:rPr>
                <w:rFonts w:ascii="Arial" w:hAnsi="Arial"/>
                <w:szCs w:val="21"/>
              </w:rPr>
              <w:t>50W)</w:t>
            </w:r>
          </w:p>
        </w:tc>
      </w:tr>
      <w:tr w:rsidR="00A70C02">
        <w:trPr>
          <w:trHeight w:val="390"/>
        </w:trPr>
        <w:tc>
          <w:tcPr>
            <w:tcW w:w="2699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工作位置</w:t>
            </w:r>
          </w:p>
        </w:tc>
        <w:tc>
          <w:tcPr>
            <w:tcW w:w="5103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水平</w:t>
            </w:r>
          </w:p>
        </w:tc>
      </w:tr>
      <w:tr w:rsidR="00A70C02">
        <w:trPr>
          <w:trHeight w:val="390"/>
        </w:trPr>
        <w:tc>
          <w:tcPr>
            <w:tcW w:w="2699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工作温湿度要求</w:t>
            </w:r>
          </w:p>
        </w:tc>
        <w:tc>
          <w:tcPr>
            <w:tcW w:w="5103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rPr>
                <w:rFonts w:ascii="Arial" w:hAnsi="Arial"/>
                <w:szCs w:val="21"/>
              </w:rPr>
              <w:t>0</w:t>
            </w:r>
            <w:r>
              <w:rPr>
                <w:rFonts w:ascii="Arial" w:hAnsi="Arial" w:cs="Arial"/>
                <w:szCs w:val="21"/>
              </w:rPr>
              <w:t>°C to 40°</w:t>
            </w:r>
            <w:r>
              <w:rPr>
                <w:rFonts w:ascii="Arial" w:hAnsi="Arial"/>
                <w:szCs w:val="21"/>
              </w:rPr>
              <w:t>C, 80%RH or less</w:t>
            </w:r>
          </w:p>
        </w:tc>
      </w:tr>
      <w:tr w:rsidR="00A70C02">
        <w:trPr>
          <w:trHeight w:val="390"/>
        </w:trPr>
        <w:tc>
          <w:tcPr>
            <w:tcW w:w="2699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存储温湿度要求</w:t>
            </w:r>
          </w:p>
        </w:tc>
        <w:tc>
          <w:tcPr>
            <w:tcW w:w="5103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rPr>
                <w:rFonts w:ascii="Arial" w:hAnsi="Arial"/>
                <w:szCs w:val="21"/>
              </w:rPr>
              <w:t>–40</w:t>
            </w:r>
            <w:r>
              <w:rPr>
                <w:rFonts w:ascii="Arial" w:hAnsi="Arial" w:cs="Arial"/>
                <w:szCs w:val="21"/>
              </w:rPr>
              <w:t>°C to 60°</w:t>
            </w:r>
            <w:r>
              <w:rPr>
                <w:rFonts w:ascii="Arial" w:hAnsi="Arial"/>
                <w:szCs w:val="21"/>
              </w:rPr>
              <w:t>C, 80% RH or less</w:t>
            </w:r>
          </w:p>
        </w:tc>
      </w:tr>
      <w:tr w:rsidR="00A70C02">
        <w:trPr>
          <w:trHeight w:val="390"/>
        </w:trPr>
        <w:tc>
          <w:tcPr>
            <w:tcW w:w="2699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尺寸</w:t>
            </w:r>
            <w:r>
              <w:rPr>
                <w:rFonts w:ascii="Arial" w:hAnsi="Arial"/>
                <w:szCs w:val="21"/>
              </w:rPr>
              <w:t xml:space="preserve"> L × W × H</w:t>
            </w:r>
          </w:p>
        </w:tc>
        <w:tc>
          <w:tcPr>
            <w:tcW w:w="5103" w:type="dxa"/>
            <w:vAlign w:val="center"/>
          </w:tcPr>
          <w:p w:rsidR="00A70C02" w:rsidRDefault="00C15362">
            <w:pPr>
              <w:ind w:leftChars="90" w:left="189" w:firstLineChars="200" w:firstLine="420"/>
              <w:rPr>
                <w:rFonts w:ascii="Arial" w:hAnsi="Arial"/>
                <w:szCs w:val="21"/>
              </w:rPr>
            </w:pPr>
            <w:r>
              <w:rPr>
                <w:rFonts w:ascii="Arial" w:hAnsi="Arial"/>
                <w:szCs w:val="21"/>
              </w:rPr>
              <w:t>100x60x96mm</w:t>
            </w:r>
          </w:p>
        </w:tc>
      </w:tr>
      <w:tr w:rsidR="00A70C02">
        <w:trPr>
          <w:trHeight w:val="390"/>
        </w:trPr>
        <w:tc>
          <w:tcPr>
            <w:tcW w:w="2699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rPr>
                <w:rFonts w:ascii="Arial" w:hAnsi="Arial" w:hint="eastAsia"/>
                <w:szCs w:val="21"/>
              </w:rPr>
              <w:t>重量</w:t>
            </w:r>
          </w:p>
        </w:tc>
        <w:tc>
          <w:tcPr>
            <w:tcW w:w="5103" w:type="dxa"/>
            <w:vAlign w:val="center"/>
          </w:tcPr>
          <w:p w:rsidR="00A70C02" w:rsidRDefault="00C15362">
            <w:pPr>
              <w:ind w:firstLineChars="300" w:firstLine="630"/>
              <w:rPr>
                <w:rFonts w:ascii="Arial" w:hAnsi="Arial"/>
                <w:szCs w:val="21"/>
              </w:rPr>
            </w:pPr>
            <w:r>
              <w:rPr>
                <w:rFonts w:ascii="Arial" w:hAnsi="Arial"/>
                <w:szCs w:val="21"/>
              </w:rPr>
              <w:t>530g</w:t>
            </w:r>
          </w:p>
        </w:tc>
      </w:tr>
    </w:tbl>
    <w:p w:rsidR="00A70C02" w:rsidRDefault="00A70C02">
      <w:pPr>
        <w:spacing w:line="180" w:lineRule="auto"/>
        <w:jc w:val="center"/>
        <w:outlineLvl w:val="0"/>
        <w:rPr>
          <w:rFonts w:ascii="宋体"/>
          <w:bCs/>
          <w:sz w:val="24"/>
        </w:rPr>
      </w:pPr>
    </w:p>
    <w:p w:rsidR="00A70C02" w:rsidRDefault="00A70C02">
      <w:pPr>
        <w:spacing w:line="180" w:lineRule="auto"/>
        <w:jc w:val="center"/>
        <w:outlineLvl w:val="0"/>
        <w:rPr>
          <w:rFonts w:ascii="宋体"/>
          <w:bCs/>
          <w:sz w:val="24"/>
        </w:rPr>
      </w:pPr>
    </w:p>
    <w:p w:rsidR="00A70C02" w:rsidRDefault="00A70C02">
      <w:pPr>
        <w:spacing w:line="180" w:lineRule="auto"/>
        <w:jc w:val="center"/>
        <w:outlineLvl w:val="0"/>
        <w:rPr>
          <w:rFonts w:ascii="宋体"/>
          <w:bCs/>
          <w:sz w:val="24"/>
        </w:rPr>
      </w:pPr>
    </w:p>
    <w:p w:rsidR="00A70C02" w:rsidRDefault="00A70C02">
      <w:pPr>
        <w:spacing w:line="180" w:lineRule="auto"/>
        <w:jc w:val="center"/>
        <w:outlineLvl w:val="0"/>
        <w:rPr>
          <w:rFonts w:ascii="宋体"/>
          <w:bCs/>
          <w:sz w:val="24"/>
        </w:rPr>
      </w:pPr>
    </w:p>
    <w:p w:rsidR="00A70C02" w:rsidRDefault="00A70C02">
      <w:pPr>
        <w:spacing w:line="180" w:lineRule="auto"/>
        <w:jc w:val="center"/>
        <w:outlineLvl w:val="0"/>
        <w:rPr>
          <w:rFonts w:ascii="宋体"/>
          <w:bCs/>
          <w:sz w:val="24"/>
        </w:rPr>
      </w:pPr>
    </w:p>
    <w:p w:rsidR="00A70C02" w:rsidRDefault="00A70C02">
      <w:pPr>
        <w:spacing w:line="180" w:lineRule="auto"/>
        <w:jc w:val="center"/>
        <w:outlineLvl w:val="0"/>
        <w:rPr>
          <w:rFonts w:ascii="宋体"/>
          <w:bCs/>
          <w:sz w:val="24"/>
        </w:rPr>
      </w:pPr>
    </w:p>
    <w:p w:rsidR="00A70C02" w:rsidRDefault="00A70C02">
      <w:pPr>
        <w:spacing w:line="180" w:lineRule="auto"/>
        <w:jc w:val="center"/>
        <w:outlineLvl w:val="0"/>
        <w:rPr>
          <w:rFonts w:ascii="宋体"/>
          <w:bCs/>
          <w:sz w:val="24"/>
        </w:rPr>
      </w:pPr>
    </w:p>
    <w:p w:rsidR="00A70C02" w:rsidRDefault="00A70C02">
      <w:pPr>
        <w:spacing w:line="180" w:lineRule="auto"/>
        <w:jc w:val="center"/>
        <w:outlineLvl w:val="0"/>
        <w:rPr>
          <w:rFonts w:ascii="宋体"/>
          <w:bCs/>
          <w:sz w:val="24"/>
        </w:rPr>
      </w:pPr>
    </w:p>
    <w:p w:rsidR="00A70C02" w:rsidRDefault="00A70C02">
      <w:pPr>
        <w:spacing w:line="180" w:lineRule="auto"/>
        <w:jc w:val="center"/>
        <w:outlineLvl w:val="0"/>
        <w:rPr>
          <w:rFonts w:ascii="宋体"/>
          <w:bCs/>
          <w:sz w:val="24"/>
        </w:rPr>
      </w:pPr>
    </w:p>
    <w:p w:rsidR="00A70C02" w:rsidRDefault="00A70C02">
      <w:pPr>
        <w:spacing w:line="180" w:lineRule="auto"/>
        <w:jc w:val="center"/>
        <w:outlineLvl w:val="0"/>
        <w:rPr>
          <w:rFonts w:ascii="宋体"/>
          <w:bCs/>
          <w:sz w:val="24"/>
        </w:rPr>
      </w:pPr>
    </w:p>
    <w:p w:rsidR="00A70C02" w:rsidRDefault="00A70C02">
      <w:pPr>
        <w:spacing w:line="180" w:lineRule="auto"/>
        <w:jc w:val="center"/>
        <w:outlineLvl w:val="0"/>
        <w:rPr>
          <w:rFonts w:ascii="宋体"/>
          <w:bCs/>
          <w:sz w:val="24"/>
        </w:rPr>
      </w:pPr>
    </w:p>
    <w:p w:rsidR="00A70C02" w:rsidRDefault="00A70C02">
      <w:pPr>
        <w:spacing w:line="180" w:lineRule="auto"/>
        <w:jc w:val="center"/>
        <w:outlineLvl w:val="0"/>
        <w:rPr>
          <w:rFonts w:ascii="宋体"/>
          <w:bCs/>
          <w:sz w:val="24"/>
        </w:rPr>
      </w:pPr>
    </w:p>
    <w:p w:rsidR="00A70C02" w:rsidRDefault="00A70C02">
      <w:pPr>
        <w:spacing w:line="180" w:lineRule="auto"/>
        <w:outlineLvl w:val="0"/>
        <w:rPr>
          <w:rFonts w:ascii="宋体"/>
          <w:bCs/>
          <w:sz w:val="24"/>
        </w:rPr>
      </w:pPr>
    </w:p>
    <w:p w:rsidR="00A70C02" w:rsidRDefault="00C1536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>
        <w:rPr>
          <w:rFonts w:hint="eastAsia"/>
          <w:b/>
          <w:bCs/>
          <w:sz w:val="28"/>
          <w:szCs w:val="28"/>
        </w:rPr>
        <w:t>使用说明</w:t>
      </w:r>
    </w:p>
    <w:p w:rsidR="00A70C02" w:rsidRDefault="00C15362">
      <w:pPr>
        <w:numPr>
          <w:ilvl w:val="0"/>
          <w:numId w:val="2"/>
        </w:numPr>
        <w:spacing w:line="360" w:lineRule="auto"/>
        <w:ind w:hanging="275"/>
        <w:jc w:val="left"/>
        <w:rPr>
          <w:szCs w:val="21"/>
        </w:rPr>
      </w:pPr>
      <w:r>
        <w:rPr>
          <w:rFonts w:ascii="Arial" w:hAnsi="Arial" w:cs="Arial"/>
          <w:szCs w:val="21"/>
        </w:rPr>
        <w:t>GJB152A-97</w:t>
      </w:r>
      <w:r>
        <w:rPr>
          <w:rFonts w:ascii="Arial" w:hAnsi="Arial" w:cs="Arial" w:hint="eastAsia"/>
          <w:szCs w:val="21"/>
        </w:rPr>
        <w:t>中</w:t>
      </w:r>
      <w:r>
        <w:rPr>
          <w:rFonts w:ascii="Arial" w:hAnsi="Arial" w:cs="Arial"/>
          <w:szCs w:val="21"/>
        </w:rPr>
        <w:t>CS114</w:t>
      </w:r>
      <w:r>
        <w:rPr>
          <w:rFonts w:ascii="Arial" w:hAnsi="Arial" w:cs="Arial" w:hint="eastAsia"/>
          <w:szCs w:val="21"/>
        </w:rPr>
        <w:t>电流探头校准图</w:t>
      </w:r>
    </w:p>
    <w:p w:rsidR="00A70C02" w:rsidRDefault="00C15362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495675" cy="2524125"/>
            <wp:effectExtent l="1905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781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02" w:rsidRDefault="00C15362">
      <w:pPr>
        <w:numPr>
          <w:ilvl w:val="0"/>
          <w:numId w:val="2"/>
        </w:numPr>
        <w:spacing w:line="360" w:lineRule="auto"/>
        <w:ind w:hanging="275"/>
        <w:jc w:val="left"/>
        <w:rPr>
          <w:szCs w:val="21"/>
        </w:rPr>
      </w:pPr>
      <w:r>
        <w:rPr>
          <w:rFonts w:ascii="Arial" w:hAnsi="Arial" w:cs="Arial"/>
          <w:szCs w:val="21"/>
        </w:rPr>
        <w:t>GJB152A-97</w:t>
      </w:r>
      <w:r>
        <w:rPr>
          <w:rFonts w:ascii="Arial" w:hAnsi="Arial" w:cs="Arial" w:hint="eastAsia"/>
          <w:szCs w:val="21"/>
        </w:rPr>
        <w:t>中</w:t>
      </w:r>
      <w:r>
        <w:rPr>
          <w:rFonts w:ascii="Arial" w:hAnsi="Arial" w:cs="Arial"/>
          <w:szCs w:val="21"/>
        </w:rPr>
        <w:t>CS115</w:t>
      </w:r>
      <w:r>
        <w:rPr>
          <w:rFonts w:ascii="Arial" w:hAnsi="Arial" w:cs="Arial" w:hint="eastAsia"/>
          <w:szCs w:val="21"/>
        </w:rPr>
        <w:t>电流探头校准图</w:t>
      </w:r>
    </w:p>
    <w:p w:rsidR="00A70C02" w:rsidRDefault="00C15362">
      <w:pPr>
        <w:spacing w:line="360" w:lineRule="auto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3514725" cy="2295525"/>
            <wp:effectExtent l="1905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633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02" w:rsidRDefault="00C15362">
      <w:pPr>
        <w:numPr>
          <w:ilvl w:val="0"/>
          <w:numId w:val="2"/>
        </w:numPr>
        <w:spacing w:line="360" w:lineRule="auto"/>
        <w:ind w:hanging="275"/>
        <w:jc w:val="left"/>
        <w:rPr>
          <w:szCs w:val="21"/>
        </w:rPr>
      </w:pPr>
      <w:r>
        <w:rPr>
          <w:rFonts w:ascii="Arial" w:hAnsi="Arial" w:cs="Arial"/>
          <w:szCs w:val="21"/>
        </w:rPr>
        <w:lastRenderedPageBreak/>
        <w:t>GJB152A-97</w:t>
      </w:r>
      <w:r>
        <w:rPr>
          <w:rFonts w:ascii="Arial" w:hAnsi="Arial" w:cs="Arial" w:hint="eastAsia"/>
          <w:szCs w:val="21"/>
        </w:rPr>
        <w:t>中</w:t>
      </w:r>
      <w:r>
        <w:rPr>
          <w:rFonts w:ascii="Arial" w:hAnsi="Arial" w:cs="Arial"/>
          <w:szCs w:val="21"/>
        </w:rPr>
        <w:t>CS116</w:t>
      </w:r>
      <w:r>
        <w:rPr>
          <w:rFonts w:ascii="Arial" w:hAnsi="Arial" w:cs="Arial" w:hint="eastAsia"/>
          <w:szCs w:val="21"/>
        </w:rPr>
        <w:t>电流探头校准图</w:t>
      </w:r>
    </w:p>
    <w:p w:rsidR="00A70C02" w:rsidRDefault="00C15362">
      <w:pPr>
        <w:jc w:val="center"/>
        <w:outlineLvl w:val="0"/>
        <w:rPr>
          <w:b/>
          <w:kern w:val="0"/>
          <w:sz w:val="28"/>
          <w:szCs w:val="28"/>
        </w:rPr>
      </w:pPr>
      <w:r>
        <w:rPr>
          <w:b/>
          <w:noProof/>
          <w:kern w:val="0"/>
          <w:sz w:val="28"/>
          <w:szCs w:val="28"/>
        </w:rPr>
        <w:drawing>
          <wp:inline distT="0" distB="0" distL="0" distR="0">
            <wp:extent cx="3933825" cy="2333625"/>
            <wp:effectExtent l="1905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61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C02" w:rsidRDefault="00C15362">
      <w:pPr>
        <w:outlineLvl w:val="0"/>
        <w:rPr>
          <w:rFonts w:ascii="宋体" w:cs="宋体"/>
          <w:b/>
          <w:kern w:val="0"/>
          <w:sz w:val="28"/>
          <w:szCs w:val="28"/>
        </w:rPr>
      </w:pPr>
      <w:r>
        <w:rPr>
          <w:b/>
          <w:kern w:val="0"/>
          <w:sz w:val="28"/>
          <w:szCs w:val="28"/>
        </w:rPr>
        <w:t xml:space="preserve">5. </w:t>
      </w:r>
      <w:r>
        <w:rPr>
          <w:rFonts w:ascii="宋体" w:hAnsi="宋体" w:cs="宋体" w:hint="eastAsia"/>
          <w:b/>
          <w:kern w:val="0"/>
          <w:sz w:val="28"/>
          <w:szCs w:val="28"/>
        </w:rPr>
        <w:t>装箱单</w:t>
      </w:r>
    </w:p>
    <w:tbl>
      <w:tblPr>
        <w:tblW w:w="5089" w:type="dxa"/>
        <w:jc w:val="center"/>
        <w:tblLayout w:type="fixed"/>
        <w:tblLook w:val="04A0"/>
      </w:tblPr>
      <w:tblGrid>
        <w:gridCol w:w="3017"/>
        <w:gridCol w:w="2072"/>
      </w:tblGrid>
      <w:tr w:rsidR="00A70C02">
        <w:trPr>
          <w:trHeight w:val="476"/>
          <w:jc w:val="center"/>
        </w:trPr>
        <w:tc>
          <w:tcPr>
            <w:tcW w:w="5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C02" w:rsidRDefault="00C15362">
            <w:pPr>
              <w:widowControl/>
              <w:jc w:val="center"/>
              <w:rPr>
                <w:rFonts w:ascii="宋体" w:cs="宋体"/>
                <w:b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</w:rPr>
              <w:t>装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b/>
                <w:kern w:val="0"/>
                <w:sz w:val="24"/>
              </w:rPr>
              <w:t>箱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b/>
                <w:kern w:val="0"/>
                <w:sz w:val="24"/>
              </w:rPr>
              <w:t>单</w:t>
            </w:r>
          </w:p>
        </w:tc>
      </w:tr>
      <w:tr w:rsidR="00A70C02">
        <w:trPr>
          <w:trHeight w:val="476"/>
          <w:jc w:val="center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C02" w:rsidRDefault="00C15362">
            <w:pPr>
              <w:widowControl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名  称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02" w:rsidRDefault="00C15362">
            <w:pPr>
              <w:widowControl/>
              <w:jc w:val="center"/>
              <w:rPr>
                <w:rFonts w:asci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数  量</w:t>
            </w:r>
          </w:p>
        </w:tc>
      </w:tr>
      <w:tr w:rsidR="00A70C02">
        <w:trPr>
          <w:trHeight w:val="476"/>
          <w:jc w:val="center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C02" w:rsidRDefault="00C15362">
            <w:pPr>
              <w:widowControl/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EM5012</w:t>
            </w:r>
            <w:r>
              <w:rPr>
                <w:rFonts w:ascii="宋体" w:hAnsi="宋体" w:cs="宋体" w:hint="eastAsia"/>
                <w:kern w:val="0"/>
                <w:szCs w:val="21"/>
              </w:rPr>
              <w:t>本体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02" w:rsidRDefault="00C15362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个</w:t>
            </w:r>
          </w:p>
        </w:tc>
      </w:tr>
      <w:tr w:rsidR="00A70C02">
        <w:trPr>
          <w:trHeight w:val="476"/>
          <w:jc w:val="center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C02" w:rsidRDefault="00C15362">
            <w:pPr>
              <w:widowControl/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同轴</w:t>
            </w:r>
            <w:r>
              <w:rPr>
                <w:rFonts w:ascii="宋体" w:hAnsi="宋体" w:cs="宋体"/>
                <w:kern w:val="0"/>
                <w:szCs w:val="21"/>
              </w:rPr>
              <w:t>50</w:t>
            </w:r>
            <w:r>
              <w:rPr>
                <w:rFonts w:ascii="宋体" w:hAnsi="宋体" w:cs="宋体" w:hint="eastAsia"/>
                <w:kern w:val="0"/>
                <w:szCs w:val="21"/>
              </w:rPr>
              <w:t>欧姆负载（</w:t>
            </w:r>
            <w:r>
              <w:rPr>
                <w:rFonts w:ascii="宋体" w:hAnsi="宋体" w:cs="宋体"/>
                <w:kern w:val="0"/>
                <w:szCs w:val="21"/>
              </w:rPr>
              <w:t>CK-50A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02" w:rsidRDefault="00C15362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个</w:t>
            </w:r>
          </w:p>
        </w:tc>
      </w:tr>
      <w:tr w:rsidR="00A70C02">
        <w:trPr>
          <w:trHeight w:val="476"/>
          <w:jc w:val="center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C02" w:rsidRDefault="00C15362">
            <w:pPr>
              <w:widowControl/>
              <w:ind w:firstLineChars="100" w:firstLine="210"/>
              <w:jc w:val="left"/>
              <w:rPr>
                <w:rFonts w:ascii="宋体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N</w:t>
            </w:r>
            <w:r>
              <w:rPr>
                <w:rFonts w:ascii="宋体" w:hAnsi="宋体" w:cs="宋体" w:hint="eastAsia"/>
                <w:kern w:val="0"/>
                <w:szCs w:val="21"/>
              </w:rPr>
              <w:t>转</w:t>
            </w:r>
            <w:r>
              <w:rPr>
                <w:rFonts w:ascii="宋体" w:hAnsi="宋体" w:cs="宋体"/>
                <w:kern w:val="0"/>
                <w:szCs w:val="21"/>
              </w:rPr>
              <w:t>BNC</w:t>
            </w:r>
            <w:r w:rsidR="00AB26E9">
              <w:rPr>
                <w:rFonts w:ascii="宋体" w:hAnsi="宋体" w:cs="宋体" w:hint="eastAsia"/>
                <w:kern w:val="0"/>
                <w:szCs w:val="21"/>
              </w:rPr>
              <w:t>转接头</w:t>
            </w:r>
            <w:r w:rsidR="001B74FE"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="001B74FE">
              <w:rPr>
                <w:rFonts w:ascii="宋体" w:hAnsi="宋体" w:cs="宋体"/>
                <w:kern w:val="0"/>
                <w:szCs w:val="21"/>
              </w:rPr>
              <w:t>CK-20</w:t>
            </w:r>
            <w:r w:rsidR="001B74FE"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02" w:rsidRDefault="00C1536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2个</w:t>
            </w:r>
          </w:p>
        </w:tc>
      </w:tr>
      <w:tr w:rsidR="00A70C02">
        <w:trPr>
          <w:trHeight w:val="476"/>
          <w:jc w:val="center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C02" w:rsidRDefault="00C15362">
            <w:pPr>
              <w:widowControl/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射频连接线</w:t>
            </w:r>
            <w:r>
              <w:rPr>
                <w:rFonts w:ascii="宋体" w:hAnsi="宋体" w:cs="宋体"/>
                <w:kern w:val="0"/>
                <w:szCs w:val="21"/>
              </w:rPr>
              <w:t>(</w:t>
            </w:r>
            <w:r w:rsidR="009541A0">
              <w:rPr>
                <w:rFonts w:ascii="宋体" w:hAnsi="宋体" w:cs="宋体"/>
                <w:kern w:val="0"/>
                <w:szCs w:val="21"/>
              </w:rPr>
              <w:t>CK-320A</w:t>
            </w:r>
            <w:r>
              <w:rPr>
                <w:rFonts w:ascii="宋体" w:hAnsi="宋体" w:cs="宋体"/>
                <w:kern w:val="0"/>
                <w:szCs w:val="21"/>
              </w:rPr>
              <w:t>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02" w:rsidRDefault="00C15362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条</w:t>
            </w:r>
          </w:p>
        </w:tc>
      </w:tr>
      <w:tr w:rsidR="00A70C02">
        <w:trPr>
          <w:trHeight w:val="476"/>
          <w:jc w:val="center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C02" w:rsidRDefault="00C15362">
            <w:pPr>
              <w:widowControl/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说明书及保修卡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02" w:rsidRDefault="00C15362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册</w:t>
            </w:r>
          </w:p>
        </w:tc>
      </w:tr>
      <w:tr w:rsidR="00A70C02">
        <w:trPr>
          <w:trHeight w:val="476"/>
          <w:jc w:val="center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C02" w:rsidRDefault="00C15362">
            <w:pPr>
              <w:widowControl/>
              <w:ind w:firstLineChars="100" w:firstLine="210"/>
              <w:jc w:val="lef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检测报告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0C02" w:rsidRDefault="00C15362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页</w:t>
            </w:r>
          </w:p>
        </w:tc>
      </w:tr>
    </w:tbl>
    <w:p w:rsidR="00B32A49" w:rsidRDefault="00B32A49">
      <w:pPr>
        <w:rPr>
          <w:rFonts w:ascii="Arial" w:hAnsi="Arial" w:cs="Arial" w:hint="eastAsia"/>
          <w:b/>
          <w:bCs/>
          <w:szCs w:val="21"/>
        </w:rPr>
      </w:pPr>
    </w:p>
    <w:p w:rsidR="00D21146" w:rsidRDefault="00D21146">
      <w:pPr>
        <w:rPr>
          <w:rFonts w:ascii="Arial" w:hAnsi="Arial" w:cs="Arial" w:hint="eastAsia"/>
          <w:b/>
          <w:bCs/>
          <w:szCs w:val="21"/>
        </w:rPr>
      </w:pPr>
    </w:p>
    <w:p w:rsidR="00D21146" w:rsidRDefault="00D21146">
      <w:pPr>
        <w:rPr>
          <w:rFonts w:ascii="Arial" w:hAnsi="Arial" w:cs="Arial"/>
          <w:b/>
          <w:bCs/>
          <w:szCs w:val="21"/>
        </w:rPr>
      </w:pPr>
    </w:p>
    <w:p w:rsidR="0055513A" w:rsidRPr="0055513A" w:rsidRDefault="0055513A">
      <w:pPr>
        <w:rPr>
          <w:rFonts w:ascii="Arial" w:hAnsi="Arial" w:cs="Arial"/>
          <w:b/>
          <w:bCs/>
          <w:szCs w:val="21"/>
        </w:rPr>
      </w:pPr>
    </w:p>
    <w:p w:rsidR="00A70C02" w:rsidRDefault="00C15362">
      <w:pPr>
        <w:ind w:firstLineChars="50" w:firstLine="241"/>
        <w:rPr>
          <w:rFonts w:ascii="Georgia" w:hAnsi="Georgia" w:cs="Arial"/>
          <w:b/>
          <w:color w:val="0000FF"/>
          <w:sz w:val="48"/>
          <w:szCs w:val="48"/>
        </w:rPr>
      </w:pPr>
      <w:r>
        <w:rPr>
          <w:rFonts w:ascii="Georgia" w:hAnsi="Georgia" w:cs="Arial"/>
          <w:b/>
          <w:bCs/>
          <w:color w:val="0000FF"/>
          <w:sz w:val="48"/>
          <w:szCs w:val="48"/>
        </w:rPr>
        <w:t xml:space="preserve">CYBERTEK </w:t>
      </w:r>
    </w:p>
    <w:p w:rsidR="00A70C02" w:rsidRDefault="00C15362" w:rsidP="004D5472">
      <w:pPr>
        <w:spacing w:line="60" w:lineRule="auto"/>
        <w:ind w:firstLineChars="147" w:firstLine="354"/>
        <w:rPr>
          <w:rFonts w:ascii="楷体_GB2312" w:eastAsia="楷体_GB2312" w:hAnsi="宋体"/>
          <w:b/>
          <w:sz w:val="24"/>
        </w:rPr>
      </w:pPr>
      <w:r>
        <w:rPr>
          <w:rFonts w:ascii="楷体_GB2312" w:eastAsia="楷体_GB2312" w:hAnsi="宋体" w:hint="eastAsia"/>
          <w:b/>
          <w:sz w:val="24"/>
        </w:rPr>
        <w:t>深圳市知用电子有限公司</w:t>
      </w:r>
    </w:p>
    <w:p w:rsidR="00A70C02" w:rsidRDefault="00C15362">
      <w:pPr>
        <w:spacing w:line="60" w:lineRule="auto"/>
        <w:ind w:firstLineChars="150" w:firstLine="315"/>
        <w:rPr>
          <w:rFonts w:ascii="Georgia" w:hAnsi="Georgia"/>
          <w:szCs w:val="21"/>
        </w:rPr>
      </w:pPr>
      <w:r>
        <w:rPr>
          <w:rFonts w:ascii="Georgia" w:hAnsi="Georgia"/>
          <w:szCs w:val="21"/>
        </w:rPr>
        <w:t>SHENZHEN ZHIYONG ELECTRONICS CO.,LTD.</w:t>
      </w:r>
    </w:p>
    <w:p w:rsidR="00A70C02" w:rsidRDefault="00C15362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深圳市龙岗区黄阁北路天安数码城</w:t>
      </w:r>
      <w:r>
        <w:rPr>
          <w:rFonts w:ascii="宋体" w:hAnsi="宋体"/>
          <w:szCs w:val="21"/>
        </w:rPr>
        <w:t>4</w:t>
      </w:r>
      <w:r>
        <w:rPr>
          <w:rFonts w:ascii="宋体" w:hAnsi="宋体" w:hint="eastAsia"/>
          <w:szCs w:val="21"/>
        </w:rPr>
        <w:t>号大厦</w:t>
      </w:r>
      <w:r>
        <w:rPr>
          <w:rFonts w:ascii="宋体" w:hAnsi="宋体"/>
          <w:szCs w:val="21"/>
        </w:rPr>
        <w:t xml:space="preserve">A1702 </w:t>
      </w:r>
    </w:p>
    <w:p w:rsidR="00A70C02" w:rsidRDefault="00C15362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>Tel:   400 852 0005</w:t>
      </w:r>
    </w:p>
    <w:p w:rsidR="00A70C02" w:rsidRDefault="00C15362">
      <w:pPr>
        <w:spacing w:line="360" w:lineRule="auto"/>
        <w:ind w:firstLineChars="500" w:firstLine="1050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0755-8662 8000 </w:t>
      </w:r>
    </w:p>
    <w:p w:rsidR="00A70C02" w:rsidRDefault="00C15362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>Q Q:   400 852 0005</w:t>
      </w:r>
    </w:p>
    <w:p w:rsidR="00A70C02" w:rsidRDefault="00C15362">
      <w:pPr>
        <w:spacing w:line="360" w:lineRule="auto"/>
        <w:ind w:firstLineChars="150" w:firstLine="315"/>
        <w:rPr>
          <w:rFonts w:ascii="Tahoma" w:hAnsi="Tahoma"/>
          <w:szCs w:val="21"/>
        </w:rPr>
      </w:pPr>
      <w:r>
        <w:rPr>
          <w:rFonts w:ascii="宋体" w:hAnsi="宋体"/>
          <w:szCs w:val="21"/>
        </w:rPr>
        <w:t xml:space="preserve">Email: </w:t>
      </w:r>
      <w:hyperlink r:id="rId18" w:history="1">
        <w:r>
          <w:rPr>
            <w:rStyle w:val="a8"/>
            <w:rFonts w:ascii="宋体" w:hAnsi="宋体"/>
            <w:szCs w:val="21"/>
          </w:rPr>
          <w:t>cybertek@cybertek.cn</w:t>
        </w:r>
      </w:hyperlink>
      <w:r>
        <w:rPr>
          <w:rFonts w:ascii="宋体" w:hAnsi="宋体"/>
          <w:szCs w:val="21"/>
        </w:rPr>
        <w:t xml:space="preserve">                       </w:t>
      </w:r>
      <w:r>
        <w:rPr>
          <w:rFonts w:ascii="Tahoma" w:hAnsi="Tahoma"/>
          <w:color w:val="0000FF"/>
          <w:sz w:val="24"/>
        </w:rPr>
        <w:t>©</w:t>
      </w:r>
      <w:r>
        <w:rPr>
          <w:color w:val="0000FF"/>
          <w:sz w:val="24"/>
        </w:rPr>
        <w:t xml:space="preserve"> </w:t>
      </w:r>
      <w:proofErr w:type="spellStart"/>
      <w:r>
        <w:rPr>
          <w:color w:val="0000FF"/>
          <w:sz w:val="24"/>
        </w:rPr>
        <w:t>Zhiyong</w:t>
      </w:r>
      <w:proofErr w:type="spellEnd"/>
      <w:r>
        <w:rPr>
          <w:color w:val="0000FF"/>
          <w:sz w:val="24"/>
        </w:rPr>
        <w:t xml:space="preserve"> Electronics, 20</w:t>
      </w:r>
      <w:r w:rsidR="00D21146">
        <w:rPr>
          <w:rFonts w:hint="eastAsia"/>
          <w:color w:val="0000FF"/>
          <w:sz w:val="24"/>
        </w:rPr>
        <w:t>21</w:t>
      </w:r>
    </w:p>
    <w:p w:rsidR="00A70C02" w:rsidRDefault="00C15362">
      <w:pPr>
        <w:spacing w:line="360" w:lineRule="auto"/>
        <w:ind w:firstLineChars="150" w:firstLine="315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Url: </w:t>
      </w:r>
      <w:r>
        <w:rPr>
          <w:rFonts w:ascii="Tahoma" w:hAnsi="Tahoma"/>
          <w:szCs w:val="21"/>
        </w:rPr>
        <w:t xml:space="preserve">  </w:t>
      </w:r>
      <w:hyperlink r:id="rId19" w:history="1">
        <w:r>
          <w:rPr>
            <w:rFonts w:ascii="Tahoma" w:hAnsi="Tahoma"/>
          </w:rPr>
          <w:t>http://www.cybertek.cn</w:t>
        </w:r>
      </w:hyperlink>
      <w:r>
        <w:t xml:space="preserve">                      </w:t>
      </w:r>
      <w:r>
        <w:rPr>
          <w:color w:val="0000FF"/>
          <w:sz w:val="24"/>
        </w:rPr>
        <w:t xml:space="preserve">Published in China, </w:t>
      </w:r>
      <w:r w:rsidR="00D21146">
        <w:rPr>
          <w:rFonts w:hint="eastAsia"/>
          <w:color w:val="0000FF"/>
          <w:sz w:val="24"/>
        </w:rPr>
        <w:t>Nov</w:t>
      </w:r>
      <w:r>
        <w:rPr>
          <w:rFonts w:hint="eastAsia"/>
          <w:color w:val="0000FF"/>
          <w:sz w:val="24"/>
        </w:rPr>
        <w:t>.</w:t>
      </w:r>
      <w:r>
        <w:rPr>
          <w:color w:val="0000FF"/>
          <w:sz w:val="24"/>
        </w:rPr>
        <w:t xml:space="preserve"> 1, 20</w:t>
      </w:r>
      <w:r w:rsidR="00D21146">
        <w:rPr>
          <w:rFonts w:hint="eastAsia"/>
          <w:color w:val="0000FF"/>
          <w:sz w:val="24"/>
        </w:rPr>
        <w:t>21</w:t>
      </w:r>
    </w:p>
    <w:sectPr w:rsidR="00A70C02" w:rsidSect="00A70C02">
      <w:footerReference w:type="default" r:id="rId20"/>
      <w:pgSz w:w="11906" w:h="16838"/>
      <w:pgMar w:top="1077" w:right="1301" w:bottom="1440" w:left="1470" w:header="680" w:footer="68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B15" w:rsidRDefault="00097B15" w:rsidP="00A70C02">
      <w:r>
        <w:separator/>
      </w:r>
    </w:p>
  </w:endnote>
  <w:endnote w:type="continuationSeparator" w:id="0">
    <w:p w:rsidR="00097B15" w:rsidRDefault="00097B15" w:rsidP="00A70C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charset w:val="86"/>
    <w:family w:val="modern"/>
    <w:pitch w:val="default"/>
    <w:sig w:usb0="00000000" w:usb1="080E0000" w:usb2="0000000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02" w:rsidRDefault="00C15362">
    <w:pPr>
      <w:pStyle w:val="a5"/>
      <w:jc w:val="center"/>
      <w:rPr>
        <w:color w:val="0000FF"/>
        <w:sz w:val="21"/>
        <w:szCs w:val="21"/>
      </w:rPr>
    </w:pPr>
    <w:r>
      <w:rPr>
        <w:color w:val="0000FF"/>
        <w:sz w:val="21"/>
        <w:szCs w:val="21"/>
      </w:rPr>
      <w:t>www.cybertek.cn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02" w:rsidRDefault="00A70C02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B15" w:rsidRDefault="00097B15" w:rsidP="00A70C02">
      <w:r>
        <w:separator/>
      </w:r>
    </w:p>
  </w:footnote>
  <w:footnote w:type="continuationSeparator" w:id="0">
    <w:p w:rsidR="00097B15" w:rsidRDefault="00097B15" w:rsidP="00A70C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02" w:rsidRDefault="00C15362">
    <w:pPr>
      <w:pStyle w:val="a6"/>
      <w:jc w:val="both"/>
      <w:rPr>
        <w:rFonts w:ascii="宋体"/>
        <w:sz w:val="28"/>
        <w:szCs w:val="28"/>
      </w:rPr>
    </w:pPr>
    <w:r>
      <w:rPr>
        <w:noProof/>
      </w:rPr>
      <w:drawing>
        <wp:inline distT="0" distB="0" distL="0" distR="0">
          <wp:extent cx="1438275" cy="352425"/>
          <wp:effectExtent l="19050" t="0" r="9525" b="0"/>
          <wp:docPr id="2" name="图片 9" descr="LOGO图片（20160322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9" descr="LOGO图片（20160322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27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宋体" w:hAnsi="宋体"/>
        <w:i/>
        <w:sz w:val="44"/>
        <w:szCs w:val="44"/>
      </w:rPr>
      <w:t xml:space="preserve">         </w:t>
    </w:r>
    <w:r>
      <w:rPr>
        <w:rFonts w:ascii="宋体" w:hAnsi="宋体"/>
        <w:sz w:val="44"/>
        <w:szCs w:val="44"/>
      </w:rPr>
      <w:t xml:space="preserve">  </w:t>
    </w:r>
    <w:r>
      <w:rPr>
        <w:rFonts w:ascii="宋体" w:hAnsi="宋体"/>
        <w:i/>
        <w:sz w:val="44"/>
        <w:szCs w:val="44"/>
      </w:rPr>
      <w:t xml:space="preserve">       </w:t>
    </w:r>
    <w:r>
      <w:rPr>
        <w:rFonts w:ascii="宋体" w:hAnsi="宋体"/>
        <w:sz w:val="28"/>
        <w:szCs w:val="28"/>
      </w:rPr>
      <w:t xml:space="preserve"> </w:t>
    </w:r>
    <w:r>
      <w:rPr>
        <w:rFonts w:ascii="宋体" w:hAnsi="宋体" w:hint="eastAsia"/>
        <w:b/>
        <w:color w:val="0000FF"/>
        <w:sz w:val="24"/>
        <w:szCs w:val="24"/>
      </w:rPr>
      <w:t>深圳市知用电子有限公司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C02" w:rsidRDefault="00C15362">
    <w:pPr>
      <w:pStyle w:val="a6"/>
      <w:jc w:val="both"/>
    </w:pPr>
    <w:r>
      <w:rPr>
        <w:noProof/>
      </w:rPr>
      <w:drawing>
        <wp:inline distT="0" distB="0" distL="0" distR="0">
          <wp:extent cx="1400175" cy="304800"/>
          <wp:effectExtent l="19050" t="0" r="9525" b="0"/>
          <wp:docPr id="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</w:t>
    </w:r>
    <w:r>
      <w:rPr>
        <w:sz w:val="28"/>
        <w:szCs w:val="28"/>
      </w:rPr>
      <w:t xml:space="preserve">      </w:t>
    </w:r>
    <w:r>
      <w:rPr>
        <w:rFonts w:hint="eastAsia"/>
        <w:sz w:val="28"/>
        <w:szCs w:val="28"/>
      </w:rPr>
      <w:t>深圳市知用电子有限公司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5622C6"/>
    <w:multiLevelType w:val="multilevel"/>
    <w:tmpl w:val="495622C6"/>
    <w:lvl w:ilvl="0">
      <w:start w:val="1"/>
      <w:numFmt w:val="bullet"/>
      <w:lvlText w:val=""/>
      <w:lvlJc w:val="left"/>
      <w:pPr>
        <w:tabs>
          <w:tab w:val="left" w:pos="928"/>
        </w:tabs>
        <w:ind w:left="928" w:hanging="360"/>
      </w:pPr>
      <w:rPr>
        <w:rFonts w:ascii="Wingdings" w:eastAsia="宋体" w:hAnsi="Wingdings" w:hint="default"/>
        <w:color w:val="00A84D"/>
        <w:w w:val="99"/>
        <w:sz w:val="22"/>
      </w:rPr>
    </w:lvl>
    <w:lvl w:ilvl="1">
      <w:start w:val="1"/>
      <w:numFmt w:val="lowerLetter"/>
      <w:lvlText w:val="%2)"/>
      <w:lvlJc w:val="left"/>
      <w:pPr>
        <w:tabs>
          <w:tab w:val="left" w:pos="1408"/>
        </w:tabs>
        <w:ind w:left="1408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828"/>
        </w:tabs>
        <w:ind w:left="182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248"/>
        </w:tabs>
        <w:ind w:left="2248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668"/>
        </w:tabs>
        <w:ind w:left="2668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3088"/>
        </w:tabs>
        <w:ind w:left="308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3508"/>
        </w:tabs>
        <w:ind w:left="3508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928"/>
        </w:tabs>
        <w:ind w:left="3928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4348"/>
        </w:tabs>
        <w:ind w:left="4348" w:hanging="420"/>
      </w:pPr>
      <w:rPr>
        <w:rFonts w:cs="Times New Roman"/>
      </w:rPr>
    </w:lvl>
  </w:abstractNum>
  <w:abstractNum w:abstractNumId="1">
    <w:nsid w:val="4E2775CD"/>
    <w:multiLevelType w:val="multilevel"/>
    <w:tmpl w:val="4E2775CD"/>
    <w:lvl w:ilvl="0">
      <w:start w:val="1"/>
      <w:numFmt w:val="bullet"/>
      <w:lvlText w:val=""/>
      <w:lvlJc w:val="left"/>
      <w:pPr>
        <w:tabs>
          <w:tab w:val="left" w:pos="1080"/>
        </w:tabs>
        <w:ind w:left="1080" w:hanging="480"/>
      </w:pPr>
      <w:rPr>
        <w:rFonts w:ascii="Wingdings" w:hAnsi="Wingdings" w:hint="default"/>
        <w:color w:val="00A84D"/>
        <w:w w:val="99"/>
        <w:sz w:val="22"/>
        <w:szCs w:val="22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6BD2"/>
    <w:rsid w:val="00002043"/>
    <w:rsid w:val="00003E0D"/>
    <w:rsid w:val="000045FB"/>
    <w:rsid w:val="0001095A"/>
    <w:rsid w:val="00012D29"/>
    <w:rsid w:val="00014471"/>
    <w:rsid w:val="000169EA"/>
    <w:rsid w:val="00017258"/>
    <w:rsid w:val="00022887"/>
    <w:rsid w:val="00022E90"/>
    <w:rsid w:val="0002375D"/>
    <w:rsid w:val="00024D20"/>
    <w:rsid w:val="00030C18"/>
    <w:rsid w:val="00030F21"/>
    <w:rsid w:val="00032411"/>
    <w:rsid w:val="000335DA"/>
    <w:rsid w:val="00034DC6"/>
    <w:rsid w:val="0003603D"/>
    <w:rsid w:val="00037615"/>
    <w:rsid w:val="00042BF6"/>
    <w:rsid w:val="00044DA0"/>
    <w:rsid w:val="00045563"/>
    <w:rsid w:val="000464DF"/>
    <w:rsid w:val="0004677F"/>
    <w:rsid w:val="00050876"/>
    <w:rsid w:val="000541FB"/>
    <w:rsid w:val="00055119"/>
    <w:rsid w:val="00055A9F"/>
    <w:rsid w:val="0005723B"/>
    <w:rsid w:val="00057C73"/>
    <w:rsid w:val="0006706A"/>
    <w:rsid w:val="0006709B"/>
    <w:rsid w:val="00067165"/>
    <w:rsid w:val="00070459"/>
    <w:rsid w:val="00071DFA"/>
    <w:rsid w:val="00073312"/>
    <w:rsid w:val="00073953"/>
    <w:rsid w:val="00073A40"/>
    <w:rsid w:val="00074826"/>
    <w:rsid w:val="000756C3"/>
    <w:rsid w:val="00077152"/>
    <w:rsid w:val="00083F67"/>
    <w:rsid w:val="000844CA"/>
    <w:rsid w:val="00085626"/>
    <w:rsid w:val="00086BB6"/>
    <w:rsid w:val="00090507"/>
    <w:rsid w:val="00091042"/>
    <w:rsid w:val="00091CF8"/>
    <w:rsid w:val="0009434B"/>
    <w:rsid w:val="00094836"/>
    <w:rsid w:val="00096B98"/>
    <w:rsid w:val="00097B15"/>
    <w:rsid w:val="000A43A4"/>
    <w:rsid w:val="000A53E0"/>
    <w:rsid w:val="000B120F"/>
    <w:rsid w:val="000B3EB6"/>
    <w:rsid w:val="000B45B4"/>
    <w:rsid w:val="000C0BAD"/>
    <w:rsid w:val="000C27C9"/>
    <w:rsid w:val="000C2D85"/>
    <w:rsid w:val="000C4708"/>
    <w:rsid w:val="000C7078"/>
    <w:rsid w:val="000D23DE"/>
    <w:rsid w:val="000D4540"/>
    <w:rsid w:val="000D6B79"/>
    <w:rsid w:val="000D7BAB"/>
    <w:rsid w:val="000D7C6E"/>
    <w:rsid w:val="000E039F"/>
    <w:rsid w:val="000E0E27"/>
    <w:rsid w:val="000E2E59"/>
    <w:rsid w:val="000E338A"/>
    <w:rsid w:val="000E56EE"/>
    <w:rsid w:val="000E62EE"/>
    <w:rsid w:val="000F07D6"/>
    <w:rsid w:val="000F3DA2"/>
    <w:rsid w:val="000F3F15"/>
    <w:rsid w:val="000F420C"/>
    <w:rsid w:val="000F77F5"/>
    <w:rsid w:val="00101EAC"/>
    <w:rsid w:val="001040F4"/>
    <w:rsid w:val="001104F5"/>
    <w:rsid w:val="00110581"/>
    <w:rsid w:val="00111BDD"/>
    <w:rsid w:val="00113432"/>
    <w:rsid w:val="0011429A"/>
    <w:rsid w:val="00114F1F"/>
    <w:rsid w:val="00115214"/>
    <w:rsid w:val="001156E7"/>
    <w:rsid w:val="00115E6B"/>
    <w:rsid w:val="00116B9F"/>
    <w:rsid w:val="00117733"/>
    <w:rsid w:val="001177FF"/>
    <w:rsid w:val="0011784F"/>
    <w:rsid w:val="00120CDA"/>
    <w:rsid w:val="001244F6"/>
    <w:rsid w:val="00125D53"/>
    <w:rsid w:val="00133F20"/>
    <w:rsid w:val="00135283"/>
    <w:rsid w:val="00140076"/>
    <w:rsid w:val="00141FF3"/>
    <w:rsid w:val="00142306"/>
    <w:rsid w:val="00142A3B"/>
    <w:rsid w:val="00143B66"/>
    <w:rsid w:val="001454AA"/>
    <w:rsid w:val="00146DBE"/>
    <w:rsid w:val="0015297F"/>
    <w:rsid w:val="00153620"/>
    <w:rsid w:val="001545E1"/>
    <w:rsid w:val="00154717"/>
    <w:rsid w:val="0015557A"/>
    <w:rsid w:val="00160595"/>
    <w:rsid w:val="00163096"/>
    <w:rsid w:val="001662D8"/>
    <w:rsid w:val="001709CD"/>
    <w:rsid w:val="00170CBE"/>
    <w:rsid w:val="00173E7B"/>
    <w:rsid w:val="00173E7E"/>
    <w:rsid w:val="00174D3C"/>
    <w:rsid w:val="001766B5"/>
    <w:rsid w:val="00177CE5"/>
    <w:rsid w:val="001841A8"/>
    <w:rsid w:val="0018713D"/>
    <w:rsid w:val="001906BE"/>
    <w:rsid w:val="00191A8F"/>
    <w:rsid w:val="00194EE2"/>
    <w:rsid w:val="00196E48"/>
    <w:rsid w:val="00197AA6"/>
    <w:rsid w:val="001A437F"/>
    <w:rsid w:val="001A5A39"/>
    <w:rsid w:val="001A5AC9"/>
    <w:rsid w:val="001B0670"/>
    <w:rsid w:val="001B228C"/>
    <w:rsid w:val="001B74FE"/>
    <w:rsid w:val="001C55DF"/>
    <w:rsid w:val="001C5BCA"/>
    <w:rsid w:val="001D1412"/>
    <w:rsid w:val="001D21A8"/>
    <w:rsid w:val="001D5694"/>
    <w:rsid w:val="001E35D1"/>
    <w:rsid w:val="001E6CAA"/>
    <w:rsid w:val="001F01B0"/>
    <w:rsid w:val="001F06AB"/>
    <w:rsid w:val="001F0A86"/>
    <w:rsid w:val="001F28DC"/>
    <w:rsid w:val="001F4116"/>
    <w:rsid w:val="001F4934"/>
    <w:rsid w:val="001F5B1F"/>
    <w:rsid w:val="001F5FAE"/>
    <w:rsid w:val="001F79F5"/>
    <w:rsid w:val="00201F9F"/>
    <w:rsid w:val="00203031"/>
    <w:rsid w:val="00203D17"/>
    <w:rsid w:val="00207421"/>
    <w:rsid w:val="0021023E"/>
    <w:rsid w:val="0021135C"/>
    <w:rsid w:val="0021363A"/>
    <w:rsid w:val="002138D5"/>
    <w:rsid w:val="00214084"/>
    <w:rsid w:val="00223287"/>
    <w:rsid w:val="00224802"/>
    <w:rsid w:val="00224C87"/>
    <w:rsid w:val="00224D98"/>
    <w:rsid w:val="00225A54"/>
    <w:rsid w:val="00226CFB"/>
    <w:rsid w:val="002300B9"/>
    <w:rsid w:val="002311AC"/>
    <w:rsid w:val="00233765"/>
    <w:rsid w:val="00234AD4"/>
    <w:rsid w:val="0023701F"/>
    <w:rsid w:val="0024020C"/>
    <w:rsid w:val="0024224E"/>
    <w:rsid w:val="00242C00"/>
    <w:rsid w:val="00246E4F"/>
    <w:rsid w:val="002474E5"/>
    <w:rsid w:val="00250672"/>
    <w:rsid w:val="002509D3"/>
    <w:rsid w:val="00251064"/>
    <w:rsid w:val="00253E23"/>
    <w:rsid w:val="002540FA"/>
    <w:rsid w:val="002542B8"/>
    <w:rsid w:val="00255848"/>
    <w:rsid w:val="0025668F"/>
    <w:rsid w:val="002605D5"/>
    <w:rsid w:val="00261471"/>
    <w:rsid w:val="00262B15"/>
    <w:rsid w:val="00267FDD"/>
    <w:rsid w:val="00276272"/>
    <w:rsid w:val="00280F62"/>
    <w:rsid w:val="00282940"/>
    <w:rsid w:val="00285611"/>
    <w:rsid w:val="0028729D"/>
    <w:rsid w:val="00292D53"/>
    <w:rsid w:val="00294232"/>
    <w:rsid w:val="00296484"/>
    <w:rsid w:val="002A044B"/>
    <w:rsid w:val="002A0D40"/>
    <w:rsid w:val="002A3D47"/>
    <w:rsid w:val="002A7552"/>
    <w:rsid w:val="002A7D52"/>
    <w:rsid w:val="002B2668"/>
    <w:rsid w:val="002B47B2"/>
    <w:rsid w:val="002B555F"/>
    <w:rsid w:val="002B6207"/>
    <w:rsid w:val="002B6D9A"/>
    <w:rsid w:val="002C07F9"/>
    <w:rsid w:val="002C408D"/>
    <w:rsid w:val="002C6267"/>
    <w:rsid w:val="002C7B43"/>
    <w:rsid w:val="002D0C6D"/>
    <w:rsid w:val="002D29D6"/>
    <w:rsid w:val="002D3AE7"/>
    <w:rsid w:val="002E04CA"/>
    <w:rsid w:val="002E1738"/>
    <w:rsid w:val="002E3BDC"/>
    <w:rsid w:val="002E434E"/>
    <w:rsid w:val="002E47A4"/>
    <w:rsid w:val="002F0A8A"/>
    <w:rsid w:val="00305674"/>
    <w:rsid w:val="00306B7A"/>
    <w:rsid w:val="0031487B"/>
    <w:rsid w:val="00314B34"/>
    <w:rsid w:val="00315FF5"/>
    <w:rsid w:val="00322A49"/>
    <w:rsid w:val="00323897"/>
    <w:rsid w:val="003246F5"/>
    <w:rsid w:val="00324D7F"/>
    <w:rsid w:val="003255C0"/>
    <w:rsid w:val="00327A5A"/>
    <w:rsid w:val="003309C2"/>
    <w:rsid w:val="00331211"/>
    <w:rsid w:val="003331B1"/>
    <w:rsid w:val="00334367"/>
    <w:rsid w:val="0033465C"/>
    <w:rsid w:val="00334680"/>
    <w:rsid w:val="0033489F"/>
    <w:rsid w:val="00334E2D"/>
    <w:rsid w:val="00335CF5"/>
    <w:rsid w:val="00336A38"/>
    <w:rsid w:val="00347A85"/>
    <w:rsid w:val="00347F8D"/>
    <w:rsid w:val="00353B9F"/>
    <w:rsid w:val="0035449C"/>
    <w:rsid w:val="003566F1"/>
    <w:rsid w:val="00356A38"/>
    <w:rsid w:val="00357248"/>
    <w:rsid w:val="003648F0"/>
    <w:rsid w:val="003666F4"/>
    <w:rsid w:val="00372BAE"/>
    <w:rsid w:val="00372FE0"/>
    <w:rsid w:val="00375DA4"/>
    <w:rsid w:val="003761F3"/>
    <w:rsid w:val="00377927"/>
    <w:rsid w:val="00380EAE"/>
    <w:rsid w:val="003825CE"/>
    <w:rsid w:val="00382718"/>
    <w:rsid w:val="003838D5"/>
    <w:rsid w:val="00386A50"/>
    <w:rsid w:val="00387933"/>
    <w:rsid w:val="00391DE5"/>
    <w:rsid w:val="00391F23"/>
    <w:rsid w:val="003937A9"/>
    <w:rsid w:val="00394720"/>
    <w:rsid w:val="003953AD"/>
    <w:rsid w:val="003A07DF"/>
    <w:rsid w:val="003A3CDB"/>
    <w:rsid w:val="003A7234"/>
    <w:rsid w:val="003B066A"/>
    <w:rsid w:val="003B1B81"/>
    <w:rsid w:val="003B472B"/>
    <w:rsid w:val="003B6634"/>
    <w:rsid w:val="003B6D34"/>
    <w:rsid w:val="003B6ED7"/>
    <w:rsid w:val="003C0859"/>
    <w:rsid w:val="003C403B"/>
    <w:rsid w:val="003C5C0B"/>
    <w:rsid w:val="003D0BE4"/>
    <w:rsid w:val="003D34DA"/>
    <w:rsid w:val="003D362A"/>
    <w:rsid w:val="003D75BE"/>
    <w:rsid w:val="003D7623"/>
    <w:rsid w:val="003D7DEA"/>
    <w:rsid w:val="003E0F5C"/>
    <w:rsid w:val="003E1382"/>
    <w:rsid w:val="003E20FA"/>
    <w:rsid w:val="003E255D"/>
    <w:rsid w:val="003E3926"/>
    <w:rsid w:val="003F037B"/>
    <w:rsid w:val="003F1A2C"/>
    <w:rsid w:val="003F2831"/>
    <w:rsid w:val="003F6959"/>
    <w:rsid w:val="004014E1"/>
    <w:rsid w:val="0040241A"/>
    <w:rsid w:val="004033CC"/>
    <w:rsid w:val="00406387"/>
    <w:rsid w:val="004100BD"/>
    <w:rsid w:val="004116D7"/>
    <w:rsid w:val="00411E0C"/>
    <w:rsid w:val="00411F3B"/>
    <w:rsid w:val="0041686C"/>
    <w:rsid w:val="0041738E"/>
    <w:rsid w:val="00420963"/>
    <w:rsid w:val="00421613"/>
    <w:rsid w:val="004238CD"/>
    <w:rsid w:val="00424666"/>
    <w:rsid w:val="00427D6B"/>
    <w:rsid w:val="00427DFB"/>
    <w:rsid w:val="00432137"/>
    <w:rsid w:val="00436CD8"/>
    <w:rsid w:val="00441823"/>
    <w:rsid w:val="00447EAB"/>
    <w:rsid w:val="0045095B"/>
    <w:rsid w:val="004520DB"/>
    <w:rsid w:val="004537D1"/>
    <w:rsid w:val="00454412"/>
    <w:rsid w:val="0045563C"/>
    <w:rsid w:val="00456B5B"/>
    <w:rsid w:val="00457959"/>
    <w:rsid w:val="00460097"/>
    <w:rsid w:val="004628D7"/>
    <w:rsid w:val="0046636C"/>
    <w:rsid w:val="00467DB7"/>
    <w:rsid w:val="00473739"/>
    <w:rsid w:val="00474BA0"/>
    <w:rsid w:val="00476750"/>
    <w:rsid w:val="0047711A"/>
    <w:rsid w:val="004830B0"/>
    <w:rsid w:val="00483CA9"/>
    <w:rsid w:val="00484470"/>
    <w:rsid w:val="00485340"/>
    <w:rsid w:val="00487E0C"/>
    <w:rsid w:val="00490287"/>
    <w:rsid w:val="004A4279"/>
    <w:rsid w:val="004A72C6"/>
    <w:rsid w:val="004B3AD2"/>
    <w:rsid w:val="004B517E"/>
    <w:rsid w:val="004B57AC"/>
    <w:rsid w:val="004C10A3"/>
    <w:rsid w:val="004C37C8"/>
    <w:rsid w:val="004C541D"/>
    <w:rsid w:val="004D1314"/>
    <w:rsid w:val="004D2DEA"/>
    <w:rsid w:val="004D39EA"/>
    <w:rsid w:val="004D4ADA"/>
    <w:rsid w:val="004D5472"/>
    <w:rsid w:val="004D76CA"/>
    <w:rsid w:val="004E06BF"/>
    <w:rsid w:val="004E22DD"/>
    <w:rsid w:val="004E55B7"/>
    <w:rsid w:val="004F21C1"/>
    <w:rsid w:val="004F23BF"/>
    <w:rsid w:val="004F44A0"/>
    <w:rsid w:val="004F4BA4"/>
    <w:rsid w:val="004F523D"/>
    <w:rsid w:val="005019D4"/>
    <w:rsid w:val="00503FAE"/>
    <w:rsid w:val="00504B6B"/>
    <w:rsid w:val="00504C03"/>
    <w:rsid w:val="005051E7"/>
    <w:rsid w:val="005109B1"/>
    <w:rsid w:val="00513729"/>
    <w:rsid w:val="00515DFC"/>
    <w:rsid w:val="00515F35"/>
    <w:rsid w:val="00516D42"/>
    <w:rsid w:val="005175D3"/>
    <w:rsid w:val="005204D8"/>
    <w:rsid w:val="00520BD9"/>
    <w:rsid w:val="00521269"/>
    <w:rsid w:val="0052649C"/>
    <w:rsid w:val="005268CE"/>
    <w:rsid w:val="00527BD3"/>
    <w:rsid w:val="005300FA"/>
    <w:rsid w:val="00531810"/>
    <w:rsid w:val="00534675"/>
    <w:rsid w:val="00535746"/>
    <w:rsid w:val="005432CB"/>
    <w:rsid w:val="0054395D"/>
    <w:rsid w:val="0054508D"/>
    <w:rsid w:val="005520D2"/>
    <w:rsid w:val="00552893"/>
    <w:rsid w:val="005545BD"/>
    <w:rsid w:val="0055513A"/>
    <w:rsid w:val="0056042F"/>
    <w:rsid w:val="00564DB3"/>
    <w:rsid w:val="00565D43"/>
    <w:rsid w:val="0056601C"/>
    <w:rsid w:val="0057019B"/>
    <w:rsid w:val="0057040F"/>
    <w:rsid w:val="00573F7F"/>
    <w:rsid w:val="00574A46"/>
    <w:rsid w:val="00580C2A"/>
    <w:rsid w:val="005864BB"/>
    <w:rsid w:val="00590080"/>
    <w:rsid w:val="0059178C"/>
    <w:rsid w:val="0059238C"/>
    <w:rsid w:val="005929C8"/>
    <w:rsid w:val="005929CE"/>
    <w:rsid w:val="00593650"/>
    <w:rsid w:val="00596DA5"/>
    <w:rsid w:val="00596E08"/>
    <w:rsid w:val="005972F9"/>
    <w:rsid w:val="00597A8F"/>
    <w:rsid w:val="005A05CA"/>
    <w:rsid w:val="005A4DE3"/>
    <w:rsid w:val="005A708B"/>
    <w:rsid w:val="005B1E49"/>
    <w:rsid w:val="005B3788"/>
    <w:rsid w:val="005B7245"/>
    <w:rsid w:val="005C0F05"/>
    <w:rsid w:val="005C37DC"/>
    <w:rsid w:val="005C3ACC"/>
    <w:rsid w:val="005C630C"/>
    <w:rsid w:val="005C63E4"/>
    <w:rsid w:val="005D0C76"/>
    <w:rsid w:val="005D35CD"/>
    <w:rsid w:val="005D4377"/>
    <w:rsid w:val="005D48B2"/>
    <w:rsid w:val="005D6675"/>
    <w:rsid w:val="005D76EB"/>
    <w:rsid w:val="005E5B91"/>
    <w:rsid w:val="005E5DD3"/>
    <w:rsid w:val="005E65E0"/>
    <w:rsid w:val="005F22FF"/>
    <w:rsid w:val="005F5836"/>
    <w:rsid w:val="005F5EB6"/>
    <w:rsid w:val="005F7828"/>
    <w:rsid w:val="00601236"/>
    <w:rsid w:val="00601554"/>
    <w:rsid w:val="00602E4D"/>
    <w:rsid w:val="0060435F"/>
    <w:rsid w:val="006054E2"/>
    <w:rsid w:val="00613137"/>
    <w:rsid w:val="00613852"/>
    <w:rsid w:val="00614956"/>
    <w:rsid w:val="006211B7"/>
    <w:rsid w:val="00627FCA"/>
    <w:rsid w:val="006319DC"/>
    <w:rsid w:val="00632CB6"/>
    <w:rsid w:val="00637397"/>
    <w:rsid w:val="00642139"/>
    <w:rsid w:val="006423F1"/>
    <w:rsid w:val="006426D5"/>
    <w:rsid w:val="00643847"/>
    <w:rsid w:val="0064557B"/>
    <w:rsid w:val="0064561A"/>
    <w:rsid w:val="0064583D"/>
    <w:rsid w:val="00646F83"/>
    <w:rsid w:val="00653265"/>
    <w:rsid w:val="00653F33"/>
    <w:rsid w:val="00654AB2"/>
    <w:rsid w:val="00654AEC"/>
    <w:rsid w:val="006573EC"/>
    <w:rsid w:val="00661EB9"/>
    <w:rsid w:val="0066372B"/>
    <w:rsid w:val="00666BD2"/>
    <w:rsid w:val="00666E75"/>
    <w:rsid w:val="00667376"/>
    <w:rsid w:val="006675AB"/>
    <w:rsid w:val="00670226"/>
    <w:rsid w:val="00673B0B"/>
    <w:rsid w:val="006805C1"/>
    <w:rsid w:val="006811D9"/>
    <w:rsid w:val="00690137"/>
    <w:rsid w:val="006939AF"/>
    <w:rsid w:val="00693D56"/>
    <w:rsid w:val="00694FA3"/>
    <w:rsid w:val="00695177"/>
    <w:rsid w:val="00695458"/>
    <w:rsid w:val="00695781"/>
    <w:rsid w:val="006A59AB"/>
    <w:rsid w:val="006A751E"/>
    <w:rsid w:val="006B14F7"/>
    <w:rsid w:val="006B40BF"/>
    <w:rsid w:val="006B61E8"/>
    <w:rsid w:val="006B7CFE"/>
    <w:rsid w:val="006C1CCB"/>
    <w:rsid w:val="006C266E"/>
    <w:rsid w:val="006C3837"/>
    <w:rsid w:val="006C3DDE"/>
    <w:rsid w:val="006C4251"/>
    <w:rsid w:val="006C6921"/>
    <w:rsid w:val="006C742A"/>
    <w:rsid w:val="006C7DD5"/>
    <w:rsid w:val="006D10D9"/>
    <w:rsid w:val="006D1F8E"/>
    <w:rsid w:val="006D20E1"/>
    <w:rsid w:val="006D2785"/>
    <w:rsid w:val="006D2D9E"/>
    <w:rsid w:val="006D32BB"/>
    <w:rsid w:val="006D5FB0"/>
    <w:rsid w:val="006D697C"/>
    <w:rsid w:val="006D7F1F"/>
    <w:rsid w:val="006E1F9F"/>
    <w:rsid w:val="006E2BE1"/>
    <w:rsid w:val="006E3CC0"/>
    <w:rsid w:val="006E4533"/>
    <w:rsid w:val="006E4E07"/>
    <w:rsid w:val="006E7382"/>
    <w:rsid w:val="006E75FF"/>
    <w:rsid w:val="006E766D"/>
    <w:rsid w:val="006E79DA"/>
    <w:rsid w:val="006F1A70"/>
    <w:rsid w:val="006F29FC"/>
    <w:rsid w:val="006F78C9"/>
    <w:rsid w:val="006F7DDF"/>
    <w:rsid w:val="0070135C"/>
    <w:rsid w:val="00706464"/>
    <w:rsid w:val="00711EED"/>
    <w:rsid w:val="00712352"/>
    <w:rsid w:val="00713EF9"/>
    <w:rsid w:val="00715610"/>
    <w:rsid w:val="00715756"/>
    <w:rsid w:val="00716E72"/>
    <w:rsid w:val="007170DB"/>
    <w:rsid w:val="007177C8"/>
    <w:rsid w:val="00717A37"/>
    <w:rsid w:val="0072046C"/>
    <w:rsid w:val="00722123"/>
    <w:rsid w:val="0072240D"/>
    <w:rsid w:val="007269F6"/>
    <w:rsid w:val="0073233D"/>
    <w:rsid w:val="00732926"/>
    <w:rsid w:val="00733F5E"/>
    <w:rsid w:val="00736343"/>
    <w:rsid w:val="00737792"/>
    <w:rsid w:val="00743719"/>
    <w:rsid w:val="00745552"/>
    <w:rsid w:val="00746977"/>
    <w:rsid w:val="00746DA6"/>
    <w:rsid w:val="00747D61"/>
    <w:rsid w:val="007528E6"/>
    <w:rsid w:val="00760494"/>
    <w:rsid w:val="00760639"/>
    <w:rsid w:val="007616AC"/>
    <w:rsid w:val="00761C06"/>
    <w:rsid w:val="0076435B"/>
    <w:rsid w:val="007643ED"/>
    <w:rsid w:val="00767458"/>
    <w:rsid w:val="00773A6D"/>
    <w:rsid w:val="007741BE"/>
    <w:rsid w:val="00774B2E"/>
    <w:rsid w:val="0077682A"/>
    <w:rsid w:val="0078104B"/>
    <w:rsid w:val="007820D1"/>
    <w:rsid w:val="00783269"/>
    <w:rsid w:val="007861C8"/>
    <w:rsid w:val="00786BD1"/>
    <w:rsid w:val="0079242E"/>
    <w:rsid w:val="007936E6"/>
    <w:rsid w:val="007944A8"/>
    <w:rsid w:val="00794F78"/>
    <w:rsid w:val="007954CE"/>
    <w:rsid w:val="007A0006"/>
    <w:rsid w:val="007A2A59"/>
    <w:rsid w:val="007A3D8C"/>
    <w:rsid w:val="007B08E4"/>
    <w:rsid w:val="007B0C17"/>
    <w:rsid w:val="007B5D92"/>
    <w:rsid w:val="007B6C64"/>
    <w:rsid w:val="007C008B"/>
    <w:rsid w:val="007C159C"/>
    <w:rsid w:val="007C4F15"/>
    <w:rsid w:val="007D15E5"/>
    <w:rsid w:val="007D27A7"/>
    <w:rsid w:val="007D4C35"/>
    <w:rsid w:val="007D5ADE"/>
    <w:rsid w:val="007D6193"/>
    <w:rsid w:val="007D67F8"/>
    <w:rsid w:val="007D6FA0"/>
    <w:rsid w:val="007E1781"/>
    <w:rsid w:val="007E27CB"/>
    <w:rsid w:val="007E567C"/>
    <w:rsid w:val="007E7174"/>
    <w:rsid w:val="007E7FDF"/>
    <w:rsid w:val="007F14CC"/>
    <w:rsid w:val="007F2886"/>
    <w:rsid w:val="007F30EB"/>
    <w:rsid w:val="007F3238"/>
    <w:rsid w:val="007F404F"/>
    <w:rsid w:val="007F5094"/>
    <w:rsid w:val="007F7CD5"/>
    <w:rsid w:val="00800D6B"/>
    <w:rsid w:val="00801D68"/>
    <w:rsid w:val="00802059"/>
    <w:rsid w:val="008020EB"/>
    <w:rsid w:val="00802537"/>
    <w:rsid w:val="00806CFA"/>
    <w:rsid w:val="00806D0D"/>
    <w:rsid w:val="00807A04"/>
    <w:rsid w:val="00807A72"/>
    <w:rsid w:val="00810DF0"/>
    <w:rsid w:val="00812D78"/>
    <w:rsid w:val="008134C1"/>
    <w:rsid w:val="0081574B"/>
    <w:rsid w:val="00816730"/>
    <w:rsid w:val="00817CBD"/>
    <w:rsid w:val="00821F36"/>
    <w:rsid w:val="00822118"/>
    <w:rsid w:val="008222CC"/>
    <w:rsid w:val="00825AAC"/>
    <w:rsid w:val="008310E6"/>
    <w:rsid w:val="00831DF0"/>
    <w:rsid w:val="00833E2B"/>
    <w:rsid w:val="00842018"/>
    <w:rsid w:val="00843F42"/>
    <w:rsid w:val="008440A3"/>
    <w:rsid w:val="00844332"/>
    <w:rsid w:val="00844411"/>
    <w:rsid w:val="00844BEB"/>
    <w:rsid w:val="0084515A"/>
    <w:rsid w:val="008457FF"/>
    <w:rsid w:val="0084660F"/>
    <w:rsid w:val="0084750E"/>
    <w:rsid w:val="00847581"/>
    <w:rsid w:val="008502E1"/>
    <w:rsid w:val="00850881"/>
    <w:rsid w:val="0085101D"/>
    <w:rsid w:val="00852E23"/>
    <w:rsid w:val="00853400"/>
    <w:rsid w:val="00854130"/>
    <w:rsid w:val="00855814"/>
    <w:rsid w:val="00861829"/>
    <w:rsid w:val="00865DB3"/>
    <w:rsid w:val="008714F0"/>
    <w:rsid w:val="00872EA0"/>
    <w:rsid w:val="00875CB3"/>
    <w:rsid w:val="00875F8A"/>
    <w:rsid w:val="00880A26"/>
    <w:rsid w:val="00880BAE"/>
    <w:rsid w:val="00886289"/>
    <w:rsid w:val="008869A4"/>
    <w:rsid w:val="0088716B"/>
    <w:rsid w:val="008901F5"/>
    <w:rsid w:val="00891BCD"/>
    <w:rsid w:val="00895134"/>
    <w:rsid w:val="0089523E"/>
    <w:rsid w:val="00896A31"/>
    <w:rsid w:val="00897DFF"/>
    <w:rsid w:val="008A0572"/>
    <w:rsid w:val="008B26B5"/>
    <w:rsid w:val="008B37AE"/>
    <w:rsid w:val="008B7416"/>
    <w:rsid w:val="008B79F0"/>
    <w:rsid w:val="008C0313"/>
    <w:rsid w:val="008C2BB7"/>
    <w:rsid w:val="008C3879"/>
    <w:rsid w:val="008C53B5"/>
    <w:rsid w:val="008C5690"/>
    <w:rsid w:val="008C5C9F"/>
    <w:rsid w:val="008C6B9A"/>
    <w:rsid w:val="008D0574"/>
    <w:rsid w:val="008D06C0"/>
    <w:rsid w:val="008D0E11"/>
    <w:rsid w:val="008D3485"/>
    <w:rsid w:val="008D4D57"/>
    <w:rsid w:val="008D5107"/>
    <w:rsid w:val="008D5666"/>
    <w:rsid w:val="008D6602"/>
    <w:rsid w:val="008D7BFB"/>
    <w:rsid w:val="008E076D"/>
    <w:rsid w:val="008E07C0"/>
    <w:rsid w:val="008E1862"/>
    <w:rsid w:val="008E19E1"/>
    <w:rsid w:val="008E56C6"/>
    <w:rsid w:val="008E659C"/>
    <w:rsid w:val="008E73E6"/>
    <w:rsid w:val="008F050A"/>
    <w:rsid w:val="008F100A"/>
    <w:rsid w:val="008F1146"/>
    <w:rsid w:val="008F18F4"/>
    <w:rsid w:val="008F2506"/>
    <w:rsid w:val="008F3B0A"/>
    <w:rsid w:val="008F7955"/>
    <w:rsid w:val="00901D1F"/>
    <w:rsid w:val="00903B32"/>
    <w:rsid w:val="00904053"/>
    <w:rsid w:val="00904929"/>
    <w:rsid w:val="00904A37"/>
    <w:rsid w:val="00904ADA"/>
    <w:rsid w:val="009054F6"/>
    <w:rsid w:val="00905EF6"/>
    <w:rsid w:val="00906FD9"/>
    <w:rsid w:val="0091146B"/>
    <w:rsid w:val="009118A9"/>
    <w:rsid w:val="009128B7"/>
    <w:rsid w:val="00914D62"/>
    <w:rsid w:val="00916F66"/>
    <w:rsid w:val="00917A56"/>
    <w:rsid w:val="00920E12"/>
    <w:rsid w:val="00921266"/>
    <w:rsid w:val="0092196E"/>
    <w:rsid w:val="00922563"/>
    <w:rsid w:val="00931ECB"/>
    <w:rsid w:val="00932A44"/>
    <w:rsid w:val="00933CD3"/>
    <w:rsid w:val="009345CE"/>
    <w:rsid w:val="00935BC8"/>
    <w:rsid w:val="00936976"/>
    <w:rsid w:val="0093743F"/>
    <w:rsid w:val="00944D77"/>
    <w:rsid w:val="00947451"/>
    <w:rsid w:val="00950B21"/>
    <w:rsid w:val="00950BEE"/>
    <w:rsid w:val="00950FED"/>
    <w:rsid w:val="009519BA"/>
    <w:rsid w:val="00952A78"/>
    <w:rsid w:val="00952C80"/>
    <w:rsid w:val="00953336"/>
    <w:rsid w:val="00953B09"/>
    <w:rsid w:val="00953F03"/>
    <w:rsid w:val="009541A0"/>
    <w:rsid w:val="009572EE"/>
    <w:rsid w:val="00960151"/>
    <w:rsid w:val="00960CC1"/>
    <w:rsid w:val="009617FC"/>
    <w:rsid w:val="00964E11"/>
    <w:rsid w:val="00966431"/>
    <w:rsid w:val="00970182"/>
    <w:rsid w:val="00971FA0"/>
    <w:rsid w:val="009726B4"/>
    <w:rsid w:val="00974E0C"/>
    <w:rsid w:val="00975706"/>
    <w:rsid w:val="0097671A"/>
    <w:rsid w:val="009818C7"/>
    <w:rsid w:val="009823C2"/>
    <w:rsid w:val="00984DDC"/>
    <w:rsid w:val="00985726"/>
    <w:rsid w:val="00986175"/>
    <w:rsid w:val="00987F81"/>
    <w:rsid w:val="00990693"/>
    <w:rsid w:val="00992913"/>
    <w:rsid w:val="0099605F"/>
    <w:rsid w:val="00996C24"/>
    <w:rsid w:val="009A1544"/>
    <w:rsid w:val="009A1E40"/>
    <w:rsid w:val="009A27D7"/>
    <w:rsid w:val="009A293C"/>
    <w:rsid w:val="009A2B35"/>
    <w:rsid w:val="009A2EA7"/>
    <w:rsid w:val="009A359A"/>
    <w:rsid w:val="009A4243"/>
    <w:rsid w:val="009A4DDC"/>
    <w:rsid w:val="009A5DFE"/>
    <w:rsid w:val="009A7BAE"/>
    <w:rsid w:val="009B5368"/>
    <w:rsid w:val="009B7EA6"/>
    <w:rsid w:val="009C335F"/>
    <w:rsid w:val="009C5A02"/>
    <w:rsid w:val="009C631F"/>
    <w:rsid w:val="009C6E0D"/>
    <w:rsid w:val="009D1D74"/>
    <w:rsid w:val="009D24B9"/>
    <w:rsid w:val="009D4DC4"/>
    <w:rsid w:val="009D6C6C"/>
    <w:rsid w:val="009D774C"/>
    <w:rsid w:val="009E4373"/>
    <w:rsid w:val="009E64CD"/>
    <w:rsid w:val="009E668B"/>
    <w:rsid w:val="009E7CD3"/>
    <w:rsid w:val="009F2377"/>
    <w:rsid w:val="009F7217"/>
    <w:rsid w:val="009F7460"/>
    <w:rsid w:val="00A0526D"/>
    <w:rsid w:val="00A07C4E"/>
    <w:rsid w:val="00A11EC5"/>
    <w:rsid w:val="00A20A48"/>
    <w:rsid w:val="00A21E80"/>
    <w:rsid w:val="00A230DC"/>
    <w:rsid w:val="00A243BF"/>
    <w:rsid w:val="00A24893"/>
    <w:rsid w:val="00A27508"/>
    <w:rsid w:val="00A3125B"/>
    <w:rsid w:val="00A31919"/>
    <w:rsid w:val="00A32193"/>
    <w:rsid w:val="00A346DA"/>
    <w:rsid w:val="00A351E8"/>
    <w:rsid w:val="00A372D3"/>
    <w:rsid w:val="00A41259"/>
    <w:rsid w:val="00A4152F"/>
    <w:rsid w:val="00A45E44"/>
    <w:rsid w:val="00A473B5"/>
    <w:rsid w:val="00A53D95"/>
    <w:rsid w:val="00A6068C"/>
    <w:rsid w:val="00A64107"/>
    <w:rsid w:val="00A64D48"/>
    <w:rsid w:val="00A66259"/>
    <w:rsid w:val="00A66D34"/>
    <w:rsid w:val="00A679F9"/>
    <w:rsid w:val="00A70C02"/>
    <w:rsid w:val="00A7526C"/>
    <w:rsid w:val="00A75DA7"/>
    <w:rsid w:val="00A76481"/>
    <w:rsid w:val="00A77588"/>
    <w:rsid w:val="00A80274"/>
    <w:rsid w:val="00A81531"/>
    <w:rsid w:val="00A81D28"/>
    <w:rsid w:val="00A91339"/>
    <w:rsid w:val="00A95BBA"/>
    <w:rsid w:val="00A96486"/>
    <w:rsid w:val="00A97721"/>
    <w:rsid w:val="00AA3240"/>
    <w:rsid w:val="00AA40A7"/>
    <w:rsid w:val="00AA78C6"/>
    <w:rsid w:val="00AA7AC1"/>
    <w:rsid w:val="00AB26E9"/>
    <w:rsid w:val="00AC2F05"/>
    <w:rsid w:val="00AC57B9"/>
    <w:rsid w:val="00AC5C27"/>
    <w:rsid w:val="00AC6663"/>
    <w:rsid w:val="00AD44E5"/>
    <w:rsid w:val="00AD652E"/>
    <w:rsid w:val="00AD7398"/>
    <w:rsid w:val="00AE01AC"/>
    <w:rsid w:val="00AE18B3"/>
    <w:rsid w:val="00AE2BFA"/>
    <w:rsid w:val="00AE3BE7"/>
    <w:rsid w:val="00AE6ECA"/>
    <w:rsid w:val="00AE750E"/>
    <w:rsid w:val="00AF0E6A"/>
    <w:rsid w:val="00AF1373"/>
    <w:rsid w:val="00AF16B7"/>
    <w:rsid w:val="00AF1DD0"/>
    <w:rsid w:val="00AF4724"/>
    <w:rsid w:val="00AF4A62"/>
    <w:rsid w:val="00AF76F2"/>
    <w:rsid w:val="00B022BA"/>
    <w:rsid w:val="00B033E7"/>
    <w:rsid w:val="00B038A2"/>
    <w:rsid w:val="00B03D11"/>
    <w:rsid w:val="00B0610F"/>
    <w:rsid w:val="00B106AA"/>
    <w:rsid w:val="00B1135B"/>
    <w:rsid w:val="00B138E0"/>
    <w:rsid w:val="00B14730"/>
    <w:rsid w:val="00B1579A"/>
    <w:rsid w:val="00B15F6F"/>
    <w:rsid w:val="00B16834"/>
    <w:rsid w:val="00B1712E"/>
    <w:rsid w:val="00B20CC9"/>
    <w:rsid w:val="00B227B8"/>
    <w:rsid w:val="00B22860"/>
    <w:rsid w:val="00B23E3A"/>
    <w:rsid w:val="00B26533"/>
    <w:rsid w:val="00B27364"/>
    <w:rsid w:val="00B303FE"/>
    <w:rsid w:val="00B312FF"/>
    <w:rsid w:val="00B32A49"/>
    <w:rsid w:val="00B34D07"/>
    <w:rsid w:val="00B35E86"/>
    <w:rsid w:val="00B378E5"/>
    <w:rsid w:val="00B400C8"/>
    <w:rsid w:val="00B42BC9"/>
    <w:rsid w:val="00B45969"/>
    <w:rsid w:val="00B45B7D"/>
    <w:rsid w:val="00B57696"/>
    <w:rsid w:val="00B613CE"/>
    <w:rsid w:val="00B641B5"/>
    <w:rsid w:val="00B65182"/>
    <w:rsid w:val="00B6542B"/>
    <w:rsid w:val="00B67477"/>
    <w:rsid w:val="00B737A7"/>
    <w:rsid w:val="00B80B3E"/>
    <w:rsid w:val="00B81AEB"/>
    <w:rsid w:val="00B821A5"/>
    <w:rsid w:val="00B83073"/>
    <w:rsid w:val="00B87626"/>
    <w:rsid w:val="00B9196E"/>
    <w:rsid w:val="00B92F68"/>
    <w:rsid w:val="00B95517"/>
    <w:rsid w:val="00B959DB"/>
    <w:rsid w:val="00B95A2F"/>
    <w:rsid w:val="00B9650F"/>
    <w:rsid w:val="00BA0199"/>
    <w:rsid w:val="00BA3C8B"/>
    <w:rsid w:val="00BA58A7"/>
    <w:rsid w:val="00BB06ED"/>
    <w:rsid w:val="00BB21E5"/>
    <w:rsid w:val="00BB28FA"/>
    <w:rsid w:val="00BB58F8"/>
    <w:rsid w:val="00BB62D6"/>
    <w:rsid w:val="00BB7C1B"/>
    <w:rsid w:val="00BC2C34"/>
    <w:rsid w:val="00BC2F53"/>
    <w:rsid w:val="00BC5369"/>
    <w:rsid w:val="00BC6D15"/>
    <w:rsid w:val="00BC77D9"/>
    <w:rsid w:val="00BD069D"/>
    <w:rsid w:val="00BD3CB3"/>
    <w:rsid w:val="00BD43D2"/>
    <w:rsid w:val="00BD4F5C"/>
    <w:rsid w:val="00BD6F02"/>
    <w:rsid w:val="00BD7058"/>
    <w:rsid w:val="00BD7135"/>
    <w:rsid w:val="00BD787F"/>
    <w:rsid w:val="00BE0043"/>
    <w:rsid w:val="00BE0F2D"/>
    <w:rsid w:val="00BE1E8E"/>
    <w:rsid w:val="00BE4F86"/>
    <w:rsid w:val="00BF0500"/>
    <w:rsid w:val="00BF1C13"/>
    <w:rsid w:val="00BF2550"/>
    <w:rsid w:val="00BF3C85"/>
    <w:rsid w:val="00BF459A"/>
    <w:rsid w:val="00BF4E19"/>
    <w:rsid w:val="00C064BC"/>
    <w:rsid w:val="00C06C05"/>
    <w:rsid w:val="00C06D46"/>
    <w:rsid w:val="00C07C57"/>
    <w:rsid w:val="00C07ED3"/>
    <w:rsid w:val="00C10080"/>
    <w:rsid w:val="00C105BB"/>
    <w:rsid w:val="00C13EFD"/>
    <w:rsid w:val="00C14F27"/>
    <w:rsid w:val="00C15362"/>
    <w:rsid w:val="00C2086E"/>
    <w:rsid w:val="00C26AFD"/>
    <w:rsid w:val="00C312C2"/>
    <w:rsid w:val="00C31421"/>
    <w:rsid w:val="00C31F39"/>
    <w:rsid w:val="00C37CDE"/>
    <w:rsid w:val="00C410CE"/>
    <w:rsid w:val="00C4277A"/>
    <w:rsid w:val="00C4354A"/>
    <w:rsid w:val="00C45AEE"/>
    <w:rsid w:val="00C47477"/>
    <w:rsid w:val="00C475DF"/>
    <w:rsid w:val="00C50F9C"/>
    <w:rsid w:val="00C52539"/>
    <w:rsid w:val="00C53F0E"/>
    <w:rsid w:val="00C575B7"/>
    <w:rsid w:val="00C608F3"/>
    <w:rsid w:val="00C62A64"/>
    <w:rsid w:val="00C636E5"/>
    <w:rsid w:val="00C67BD9"/>
    <w:rsid w:val="00C7008F"/>
    <w:rsid w:val="00C704C6"/>
    <w:rsid w:val="00C725DE"/>
    <w:rsid w:val="00C73D09"/>
    <w:rsid w:val="00C73FDD"/>
    <w:rsid w:val="00C7557A"/>
    <w:rsid w:val="00C83F1D"/>
    <w:rsid w:val="00C84090"/>
    <w:rsid w:val="00C85400"/>
    <w:rsid w:val="00C87B09"/>
    <w:rsid w:val="00C9364F"/>
    <w:rsid w:val="00C93B38"/>
    <w:rsid w:val="00C962CB"/>
    <w:rsid w:val="00CA5EDC"/>
    <w:rsid w:val="00CA6B41"/>
    <w:rsid w:val="00CA7E99"/>
    <w:rsid w:val="00CB1659"/>
    <w:rsid w:val="00CB6658"/>
    <w:rsid w:val="00CB669E"/>
    <w:rsid w:val="00CB7A30"/>
    <w:rsid w:val="00CC11BF"/>
    <w:rsid w:val="00CC366D"/>
    <w:rsid w:val="00CD3CEC"/>
    <w:rsid w:val="00CD69EA"/>
    <w:rsid w:val="00CD7F8F"/>
    <w:rsid w:val="00CE08D4"/>
    <w:rsid w:val="00CE17B7"/>
    <w:rsid w:val="00CE33CE"/>
    <w:rsid w:val="00CE5370"/>
    <w:rsid w:val="00CE6C62"/>
    <w:rsid w:val="00CE709D"/>
    <w:rsid w:val="00CE788A"/>
    <w:rsid w:val="00CF071D"/>
    <w:rsid w:val="00CF2F44"/>
    <w:rsid w:val="00CF4101"/>
    <w:rsid w:val="00CF76B6"/>
    <w:rsid w:val="00D00F42"/>
    <w:rsid w:val="00D0568C"/>
    <w:rsid w:val="00D10543"/>
    <w:rsid w:val="00D107E9"/>
    <w:rsid w:val="00D12636"/>
    <w:rsid w:val="00D12725"/>
    <w:rsid w:val="00D133EA"/>
    <w:rsid w:val="00D14AF4"/>
    <w:rsid w:val="00D166EE"/>
    <w:rsid w:val="00D2062F"/>
    <w:rsid w:val="00D21146"/>
    <w:rsid w:val="00D211CC"/>
    <w:rsid w:val="00D22312"/>
    <w:rsid w:val="00D25AC3"/>
    <w:rsid w:val="00D30AA9"/>
    <w:rsid w:val="00D318E1"/>
    <w:rsid w:val="00D36AD7"/>
    <w:rsid w:val="00D42F5D"/>
    <w:rsid w:val="00D44CC2"/>
    <w:rsid w:val="00D46A48"/>
    <w:rsid w:val="00D50C28"/>
    <w:rsid w:val="00D51A3A"/>
    <w:rsid w:val="00D60019"/>
    <w:rsid w:val="00D607DE"/>
    <w:rsid w:val="00D62D93"/>
    <w:rsid w:val="00D64FD7"/>
    <w:rsid w:val="00D6613D"/>
    <w:rsid w:val="00D67843"/>
    <w:rsid w:val="00D67D0F"/>
    <w:rsid w:val="00D759ED"/>
    <w:rsid w:val="00D769FC"/>
    <w:rsid w:val="00D77B4F"/>
    <w:rsid w:val="00D838DC"/>
    <w:rsid w:val="00D83960"/>
    <w:rsid w:val="00D86009"/>
    <w:rsid w:val="00D87B22"/>
    <w:rsid w:val="00D925A4"/>
    <w:rsid w:val="00D94587"/>
    <w:rsid w:val="00D96EF4"/>
    <w:rsid w:val="00DA4B27"/>
    <w:rsid w:val="00DA70D5"/>
    <w:rsid w:val="00DB1743"/>
    <w:rsid w:val="00DB1C32"/>
    <w:rsid w:val="00DB2CE6"/>
    <w:rsid w:val="00DB368B"/>
    <w:rsid w:val="00DB389B"/>
    <w:rsid w:val="00DB4D1D"/>
    <w:rsid w:val="00DB53D7"/>
    <w:rsid w:val="00DB6C8E"/>
    <w:rsid w:val="00DC0B9F"/>
    <w:rsid w:val="00DC0D82"/>
    <w:rsid w:val="00DC1138"/>
    <w:rsid w:val="00DC1B5C"/>
    <w:rsid w:val="00DC4924"/>
    <w:rsid w:val="00DC5031"/>
    <w:rsid w:val="00DD0BA1"/>
    <w:rsid w:val="00DD1680"/>
    <w:rsid w:val="00DD23EB"/>
    <w:rsid w:val="00DD3273"/>
    <w:rsid w:val="00DD4774"/>
    <w:rsid w:val="00DE06EF"/>
    <w:rsid w:val="00DE114C"/>
    <w:rsid w:val="00DE29BE"/>
    <w:rsid w:val="00DE3C72"/>
    <w:rsid w:val="00DE4E6D"/>
    <w:rsid w:val="00DE5D67"/>
    <w:rsid w:val="00DE7B3E"/>
    <w:rsid w:val="00DF7EE0"/>
    <w:rsid w:val="00E013FC"/>
    <w:rsid w:val="00E021D3"/>
    <w:rsid w:val="00E02333"/>
    <w:rsid w:val="00E027DD"/>
    <w:rsid w:val="00E05A02"/>
    <w:rsid w:val="00E06431"/>
    <w:rsid w:val="00E10662"/>
    <w:rsid w:val="00E147F3"/>
    <w:rsid w:val="00E151D4"/>
    <w:rsid w:val="00E22810"/>
    <w:rsid w:val="00E22839"/>
    <w:rsid w:val="00E23611"/>
    <w:rsid w:val="00E2489E"/>
    <w:rsid w:val="00E26D63"/>
    <w:rsid w:val="00E274B0"/>
    <w:rsid w:val="00E3441B"/>
    <w:rsid w:val="00E345EF"/>
    <w:rsid w:val="00E36CBA"/>
    <w:rsid w:val="00E378F7"/>
    <w:rsid w:val="00E40864"/>
    <w:rsid w:val="00E4176B"/>
    <w:rsid w:val="00E42EAF"/>
    <w:rsid w:val="00E431C8"/>
    <w:rsid w:val="00E51CCD"/>
    <w:rsid w:val="00E52450"/>
    <w:rsid w:val="00E57AEF"/>
    <w:rsid w:val="00E603CE"/>
    <w:rsid w:val="00E64A0F"/>
    <w:rsid w:val="00E64A23"/>
    <w:rsid w:val="00E7044D"/>
    <w:rsid w:val="00E744B8"/>
    <w:rsid w:val="00E75179"/>
    <w:rsid w:val="00E75DA6"/>
    <w:rsid w:val="00E76FA1"/>
    <w:rsid w:val="00E80065"/>
    <w:rsid w:val="00E81E66"/>
    <w:rsid w:val="00E84B52"/>
    <w:rsid w:val="00E8506C"/>
    <w:rsid w:val="00E8589F"/>
    <w:rsid w:val="00E85A64"/>
    <w:rsid w:val="00E925A2"/>
    <w:rsid w:val="00E93AE0"/>
    <w:rsid w:val="00E93F10"/>
    <w:rsid w:val="00E95033"/>
    <w:rsid w:val="00E968B0"/>
    <w:rsid w:val="00E96BA8"/>
    <w:rsid w:val="00EA3714"/>
    <w:rsid w:val="00EA3B3C"/>
    <w:rsid w:val="00EB09E8"/>
    <w:rsid w:val="00EB1872"/>
    <w:rsid w:val="00EB68BE"/>
    <w:rsid w:val="00EB729B"/>
    <w:rsid w:val="00EC1B22"/>
    <w:rsid w:val="00EC400B"/>
    <w:rsid w:val="00EC41EC"/>
    <w:rsid w:val="00EC5095"/>
    <w:rsid w:val="00EC71DA"/>
    <w:rsid w:val="00EC7C1B"/>
    <w:rsid w:val="00ED1A73"/>
    <w:rsid w:val="00ED47DE"/>
    <w:rsid w:val="00ED4FF3"/>
    <w:rsid w:val="00ED77DB"/>
    <w:rsid w:val="00EE15A9"/>
    <w:rsid w:val="00EE1F51"/>
    <w:rsid w:val="00EE6629"/>
    <w:rsid w:val="00EE79EC"/>
    <w:rsid w:val="00EF1031"/>
    <w:rsid w:val="00EF13A7"/>
    <w:rsid w:val="00EF509C"/>
    <w:rsid w:val="00EF607A"/>
    <w:rsid w:val="00EF64F4"/>
    <w:rsid w:val="00EF6D59"/>
    <w:rsid w:val="00EF71CB"/>
    <w:rsid w:val="00EF7C99"/>
    <w:rsid w:val="00F0352A"/>
    <w:rsid w:val="00F06C87"/>
    <w:rsid w:val="00F107ED"/>
    <w:rsid w:val="00F1513A"/>
    <w:rsid w:val="00F16071"/>
    <w:rsid w:val="00F17374"/>
    <w:rsid w:val="00F20E6F"/>
    <w:rsid w:val="00F22068"/>
    <w:rsid w:val="00F22385"/>
    <w:rsid w:val="00F22612"/>
    <w:rsid w:val="00F22DED"/>
    <w:rsid w:val="00F22F99"/>
    <w:rsid w:val="00F26630"/>
    <w:rsid w:val="00F2689A"/>
    <w:rsid w:val="00F27351"/>
    <w:rsid w:val="00F3137F"/>
    <w:rsid w:val="00F3799D"/>
    <w:rsid w:val="00F41A4E"/>
    <w:rsid w:val="00F456D6"/>
    <w:rsid w:val="00F4795E"/>
    <w:rsid w:val="00F52960"/>
    <w:rsid w:val="00F52E58"/>
    <w:rsid w:val="00F57F03"/>
    <w:rsid w:val="00F6454B"/>
    <w:rsid w:val="00F666D4"/>
    <w:rsid w:val="00F66FCD"/>
    <w:rsid w:val="00F73126"/>
    <w:rsid w:val="00F76838"/>
    <w:rsid w:val="00F76907"/>
    <w:rsid w:val="00F76E4C"/>
    <w:rsid w:val="00F82635"/>
    <w:rsid w:val="00F82A64"/>
    <w:rsid w:val="00F83425"/>
    <w:rsid w:val="00F83C14"/>
    <w:rsid w:val="00F86812"/>
    <w:rsid w:val="00F86887"/>
    <w:rsid w:val="00F87F53"/>
    <w:rsid w:val="00F90DB8"/>
    <w:rsid w:val="00F93155"/>
    <w:rsid w:val="00F94FCC"/>
    <w:rsid w:val="00FA0BAD"/>
    <w:rsid w:val="00FA3511"/>
    <w:rsid w:val="00FA43C2"/>
    <w:rsid w:val="00FA5105"/>
    <w:rsid w:val="00FB00C2"/>
    <w:rsid w:val="00FB1FFE"/>
    <w:rsid w:val="00FB5565"/>
    <w:rsid w:val="00FB5963"/>
    <w:rsid w:val="00FC6B7C"/>
    <w:rsid w:val="00FC740A"/>
    <w:rsid w:val="00FD098A"/>
    <w:rsid w:val="00FD0AB5"/>
    <w:rsid w:val="00FD2603"/>
    <w:rsid w:val="00FD3DBE"/>
    <w:rsid w:val="00FD65A4"/>
    <w:rsid w:val="00FE37BB"/>
    <w:rsid w:val="00FE5BB4"/>
    <w:rsid w:val="00FE5CAB"/>
    <w:rsid w:val="00FF1B17"/>
    <w:rsid w:val="00FF212F"/>
    <w:rsid w:val="32925305"/>
    <w:rsid w:val="33973C76"/>
    <w:rsid w:val="3F800EBF"/>
    <w:rsid w:val="4F9E45B0"/>
    <w:rsid w:val="59AF04B6"/>
    <w:rsid w:val="730A6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semiHidden="0" w:unhideWhenUsed="0" w:qFormat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semiHidden="0" w:unhideWhenUsed="0" w:qFormat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unhideWhenUsed="0" w:qFormat="1"/>
    <w:lsdException w:name="Plain Text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qFormat="1"/>
    <w:lsdException w:name="Table Grid" w:semiHidden="0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C02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Char"/>
    <w:uiPriority w:val="99"/>
    <w:qFormat/>
    <w:rsid w:val="00A70C0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A70C02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9"/>
    <w:qFormat/>
    <w:rsid w:val="00A70C0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qFormat/>
    <w:rsid w:val="00A70C02"/>
    <w:pPr>
      <w:shd w:val="clear" w:color="auto" w:fill="000080"/>
    </w:pPr>
  </w:style>
  <w:style w:type="paragraph" w:styleId="a4">
    <w:name w:val="Balloon Text"/>
    <w:basedOn w:val="a"/>
    <w:link w:val="Char0"/>
    <w:uiPriority w:val="99"/>
    <w:qFormat/>
    <w:rsid w:val="00A70C02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A70C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rsid w:val="00A70C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page number"/>
    <w:basedOn w:val="a0"/>
    <w:uiPriority w:val="99"/>
    <w:qFormat/>
    <w:rsid w:val="00A70C02"/>
    <w:rPr>
      <w:rFonts w:cs="Times New Roman"/>
    </w:rPr>
  </w:style>
  <w:style w:type="character" w:styleId="a8">
    <w:name w:val="Hyperlink"/>
    <w:basedOn w:val="a0"/>
    <w:uiPriority w:val="99"/>
    <w:qFormat/>
    <w:rsid w:val="00A70C02"/>
    <w:rPr>
      <w:rFonts w:cs="Times New Roman"/>
      <w:color w:val="0000FF"/>
      <w:u w:val="single"/>
    </w:rPr>
  </w:style>
  <w:style w:type="table" w:styleId="a9">
    <w:name w:val="Table Grid"/>
    <w:basedOn w:val="a1"/>
    <w:uiPriority w:val="99"/>
    <w:qFormat/>
    <w:rsid w:val="00A70C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0"/>
    <w:link w:val="3"/>
    <w:uiPriority w:val="99"/>
    <w:semiHidden/>
    <w:qFormat/>
    <w:locked/>
    <w:rsid w:val="00A70C02"/>
    <w:rPr>
      <w:rFonts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9"/>
    <w:qFormat/>
    <w:locked/>
    <w:rsid w:val="00A70C02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9"/>
    <w:semiHidden/>
    <w:qFormat/>
    <w:locked/>
    <w:rsid w:val="00A70C02"/>
    <w:rPr>
      <w:rFonts w:cs="Times New Roman"/>
      <w:b/>
      <w:bCs/>
      <w:kern w:val="2"/>
      <w:sz w:val="28"/>
      <w:szCs w:val="28"/>
    </w:rPr>
  </w:style>
  <w:style w:type="character" w:customStyle="1" w:styleId="HeaderChar">
    <w:name w:val="Header Char"/>
    <w:uiPriority w:val="99"/>
    <w:qFormat/>
    <w:locked/>
    <w:rsid w:val="00A70C02"/>
    <w:rPr>
      <w:kern w:val="2"/>
      <w:sz w:val="18"/>
    </w:rPr>
  </w:style>
  <w:style w:type="character" w:customStyle="1" w:styleId="FooterChar">
    <w:name w:val="Footer Char"/>
    <w:uiPriority w:val="99"/>
    <w:qFormat/>
    <w:locked/>
    <w:rsid w:val="00A70C02"/>
    <w:rPr>
      <w:kern w:val="2"/>
      <w:sz w:val="18"/>
    </w:rPr>
  </w:style>
  <w:style w:type="character" w:customStyle="1" w:styleId="apple-style-span">
    <w:name w:val="apple-style-span"/>
    <w:basedOn w:val="a0"/>
    <w:uiPriority w:val="99"/>
    <w:qFormat/>
    <w:rsid w:val="00A70C02"/>
    <w:rPr>
      <w:rFonts w:cs="Times New Roman"/>
    </w:rPr>
  </w:style>
  <w:style w:type="character" w:customStyle="1" w:styleId="BalloonTextChar">
    <w:name w:val="Balloon Text Char"/>
    <w:uiPriority w:val="99"/>
    <w:locked/>
    <w:rsid w:val="00A70C02"/>
    <w:rPr>
      <w:kern w:val="2"/>
      <w:sz w:val="18"/>
    </w:rPr>
  </w:style>
  <w:style w:type="character" w:customStyle="1" w:styleId="Char">
    <w:name w:val="文档结构图 Char"/>
    <w:basedOn w:val="a0"/>
    <w:link w:val="a3"/>
    <w:uiPriority w:val="99"/>
    <w:semiHidden/>
    <w:qFormat/>
    <w:locked/>
    <w:rsid w:val="00A70C02"/>
    <w:rPr>
      <w:rFonts w:cs="Times New Roman"/>
      <w:sz w:val="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A70C02"/>
    <w:rPr>
      <w:rFonts w:cs="Times New Roman"/>
      <w:sz w:val="2"/>
    </w:rPr>
  </w:style>
  <w:style w:type="character" w:customStyle="1" w:styleId="Char2">
    <w:name w:val="页眉 Char"/>
    <w:basedOn w:val="a0"/>
    <w:link w:val="a6"/>
    <w:uiPriority w:val="99"/>
    <w:semiHidden/>
    <w:qFormat/>
    <w:locked/>
    <w:rsid w:val="00A70C02"/>
    <w:rPr>
      <w:rFonts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qFormat/>
    <w:locked/>
    <w:rsid w:val="00A70C02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cybertek@cybertek.cn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hyperlink" Target="http://www.cybertek.cn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183</Words>
  <Characters>1048</Characters>
  <Application>Microsoft Office Word</Application>
  <DocSecurity>0</DocSecurity>
  <Lines>8</Lines>
  <Paragraphs>2</Paragraphs>
  <ScaleCrop>false</ScaleCrop>
  <Company>jujumao</Company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Administrators</dc:creator>
  <cp:lastModifiedBy>Administrator</cp:lastModifiedBy>
  <cp:revision>12</cp:revision>
  <cp:lastPrinted>2018-07-25T02:37:00Z</cp:lastPrinted>
  <dcterms:created xsi:type="dcterms:W3CDTF">2016-09-14T10:47:00Z</dcterms:created>
  <dcterms:modified xsi:type="dcterms:W3CDTF">2021-11-30T02:10:00Z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