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35"/>
        </w:tabs>
        <w:spacing w:line="720" w:lineRule="auto"/>
        <w:jc w:val="both"/>
        <w:rPr>
          <w:rFonts w:ascii="Arial" w:hAnsi="Arial" w:eastAsia="楷体" w:cs="Arial"/>
          <w:b/>
          <w:sz w:val="52"/>
          <w:szCs w:val="52"/>
        </w:rPr>
      </w:pPr>
    </w:p>
    <w:p>
      <w:pPr>
        <w:tabs>
          <w:tab w:val="left" w:pos="735"/>
        </w:tabs>
        <w:spacing w:line="720" w:lineRule="auto"/>
        <w:jc w:val="center"/>
        <w:rPr>
          <w:rFonts w:hint="eastAsia" w:ascii="楷体" w:hAnsi="楷体" w:eastAsia="楷体" w:cs="Arial"/>
          <w:b/>
          <w:sz w:val="52"/>
          <w:szCs w:val="52"/>
          <w:lang w:eastAsia="zh-CN"/>
        </w:rPr>
      </w:pPr>
      <w:r>
        <w:rPr>
          <w:rFonts w:ascii="Arial" w:hAnsi="Arial" w:eastAsia="楷体" w:cs="Arial"/>
          <w:b/>
          <w:sz w:val="52"/>
          <w:szCs w:val="52"/>
        </w:rPr>
        <w:t>EM5020</w:t>
      </w:r>
      <w:r>
        <w:rPr>
          <w:rFonts w:ascii="楷体" w:hAnsi="楷体" w:eastAsia="楷体" w:cs="Arial"/>
          <w:b/>
          <w:sz w:val="52"/>
          <w:szCs w:val="52"/>
        </w:rPr>
        <w:t>系列</w:t>
      </w:r>
      <w:r>
        <w:rPr>
          <w:rFonts w:hint="eastAsia" w:ascii="楷体" w:hAnsi="楷体" w:eastAsia="楷体" w:cs="Arial"/>
          <w:b/>
          <w:sz w:val="52"/>
          <w:szCs w:val="52"/>
          <w:lang w:eastAsia="zh-CN"/>
        </w:rPr>
        <w:t>射频放大器</w:t>
      </w:r>
    </w:p>
    <w:p>
      <w:pPr>
        <w:pStyle w:val="13"/>
        <w:numPr>
          <w:ilvl w:val="0"/>
          <w:numId w:val="0"/>
        </w:numPr>
        <w:spacing w:line="720" w:lineRule="auto"/>
        <w:ind w:left="993" w:leftChars="0"/>
        <w:jc w:val="left"/>
        <w:rPr>
          <w:rFonts w:eastAsia="楷体"/>
          <w:b/>
          <w:bCs/>
          <w:spacing w:val="28"/>
          <w:sz w:val="36"/>
          <w:szCs w:val="36"/>
        </w:rPr>
      </w:pPr>
    </w:p>
    <w:p>
      <w:pPr>
        <w:pStyle w:val="13"/>
        <w:numPr>
          <w:ilvl w:val="0"/>
          <w:numId w:val="1"/>
        </w:numPr>
        <w:spacing w:line="720" w:lineRule="auto"/>
        <w:ind w:left="993" w:firstLine="0" w:firstLineChars="0"/>
        <w:jc w:val="left"/>
        <w:rPr>
          <w:rFonts w:eastAsia="楷体"/>
          <w:b/>
          <w:bCs/>
          <w:spacing w:val="28"/>
          <w:sz w:val="36"/>
          <w:szCs w:val="36"/>
        </w:rPr>
      </w:pPr>
      <w:r>
        <w:rPr>
          <w:rFonts w:eastAsia="楷体"/>
          <w:b/>
          <w:bCs/>
          <w:spacing w:val="28"/>
          <w:sz w:val="36"/>
          <w:szCs w:val="36"/>
        </w:rPr>
        <w:t>EM5020A(20dB</w:t>
      </w:r>
      <w:r>
        <w:rPr>
          <w:rFonts w:hint="eastAsia" w:eastAsia="楷体"/>
          <w:b/>
          <w:bCs/>
          <w:spacing w:val="28"/>
          <w:sz w:val="36"/>
          <w:szCs w:val="36"/>
        </w:rPr>
        <w:t>,</w:t>
      </w:r>
      <w:r>
        <w:rPr>
          <w:rFonts w:eastAsia="楷体"/>
          <w:b/>
          <w:bCs/>
          <w:spacing w:val="28"/>
          <w:sz w:val="36"/>
          <w:szCs w:val="36"/>
        </w:rPr>
        <w:t>9kHz-3GHz)</w:t>
      </w:r>
    </w:p>
    <w:p>
      <w:pPr>
        <w:pStyle w:val="13"/>
        <w:numPr>
          <w:ilvl w:val="0"/>
          <w:numId w:val="1"/>
        </w:numPr>
        <w:spacing w:line="720" w:lineRule="auto"/>
        <w:ind w:left="993" w:firstLine="0" w:firstLineChars="0"/>
        <w:jc w:val="left"/>
        <w:rPr>
          <w:rFonts w:eastAsia="楷体"/>
          <w:b/>
          <w:bCs/>
          <w:spacing w:val="28"/>
          <w:sz w:val="36"/>
          <w:szCs w:val="36"/>
        </w:rPr>
      </w:pPr>
      <w:r>
        <w:rPr>
          <w:rFonts w:eastAsia="楷体"/>
          <w:b/>
          <w:bCs/>
          <w:spacing w:val="28"/>
          <w:sz w:val="36"/>
          <w:szCs w:val="36"/>
        </w:rPr>
        <w:t>EM5020</w:t>
      </w:r>
      <w:r>
        <w:rPr>
          <w:rFonts w:hint="eastAsia" w:eastAsia="楷体"/>
          <w:b/>
          <w:bCs/>
          <w:spacing w:val="28"/>
          <w:sz w:val="36"/>
          <w:szCs w:val="36"/>
        </w:rPr>
        <w:t>B</w:t>
      </w:r>
      <w:r>
        <w:rPr>
          <w:rFonts w:eastAsia="楷体"/>
          <w:b/>
          <w:bCs/>
          <w:spacing w:val="28"/>
          <w:sz w:val="36"/>
          <w:szCs w:val="36"/>
        </w:rPr>
        <w:t>(</w:t>
      </w:r>
      <w:r>
        <w:rPr>
          <w:rFonts w:hint="eastAsia" w:eastAsia="楷体"/>
          <w:b/>
          <w:bCs/>
          <w:spacing w:val="28"/>
          <w:sz w:val="36"/>
          <w:szCs w:val="36"/>
        </w:rPr>
        <w:t>3</w:t>
      </w:r>
      <w:r>
        <w:rPr>
          <w:rFonts w:eastAsia="楷体"/>
          <w:b/>
          <w:bCs/>
          <w:spacing w:val="28"/>
          <w:sz w:val="36"/>
          <w:szCs w:val="36"/>
        </w:rPr>
        <w:t>0dB</w:t>
      </w:r>
      <w:r>
        <w:rPr>
          <w:rFonts w:hint="eastAsia" w:eastAsia="楷体"/>
          <w:b/>
          <w:bCs/>
          <w:spacing w:val="28"/>
          <w:sz w:val="36"/>
          <w:szCs w:val="36"/>
        </w:rPr>
        <w:t>,</w:t>
      </w:r>
      <w:r>
        <w:rPr>
          <w:rFonts w:eastAsia="楷体"/>
          <w:b/>
          <w:bCs/>
          <w:spacing w:val="28"/>
          <w:sz w:val="36"/>
          <w:szCs w:val="36"/>
        </w:rPr>
        <w:t>9kHz-3GHz)</w:t>
      </w:r>
    </w:p>
    <w:p>
      <w:pPr>
        <w:pStyle w:val="13"/>
        <w:numPr>
          <w:ilvl w:val="0"/>
          <w:numId w:val="0"/>
        </w:numPr>
        <w:spacing w:line="720" w:lineRule="auto"/>
        <w:ind w:left="993" w:leftChars="0"/>
        <w:jc w:val="left"/>
        <w:rPr>
          <w:rFonts w:eastAsia="楷体"/>
          <w:b/>
          <w:bCs/>
          <w:spacing w:val="28"/>
          <w:sz w:val="36"/>
          <w:szCs w:val="36"/>
        </w:rPr>
      </w:pPr>
    </w:p>
    <w:p>
      <w:pPr>
        <w:rPr>
          <w:rFonts w:ascii="宋体" w:hAnsi="宋体"/>
          <w:b/>
          <w:bCs/>
          <w:sz w:val="52"/>
          <w:szCs w:val="52"/>
        </w:rPr>
      </w:pPr>
    </w:p>
    <w:p>
      <w:pPr>
        <w:ind w:right="82" w:rightChars="39"/>
        <w:jc w:val="center"/>
        <w:rPr>
          <w:rFonts w:hint="eastAsia" w:ascii="宋体" w:hAnsi="宋体" w:eastAsia="宋体"/>
          <w:b/>
          <w:bCs/>
          <w:szCs w:val="21"/>
          <w:lang w:eastAsia="zh-CN"/>
        </w:rPr>
      </w:pPr>
      <w:r>
        <w:rPr>
          <w:rFonts w:hint="eastAsia" w:ascii="宋体" w:hAnsi="宋体" w:eastAsia="宋体"/>
          <w:b/>
          <w:bCs/>
          <w:szCs w:val="21"/>
          <w:lang w:eastAsia="zh-CN"/>
        </w:rPr>
        <w:drawing>
          <wp:inline distT="0" distB="0" distL="114300" distR="114300">
            <wp:extent cx="2495550" cy="1846580"/>
            <wp:effectExtent l="0" t="0" r="0" b="1270"/>
            <wp:docPr id="17" name="图片 1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无标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sz w:val="28"/>
          <w:szCs w:val="28"/>
        </w:rPr>
      </w:pPr>
    </w:p>
    <w:p>
      <w:pPr>
        <w:jc w:val="center"/>
        <w:rPr>
          <w:rFonts w:ascii="宋体" w:hAnsi="宋体"/>
          <w:b/>
          <w:sz w:val="28"/>
          <w:szCs w:val="28"/>
        </w:rPr>
      </w:pPr>
    </w:p>
    <w:p>
      <w:pPr>
        <w:jc w:val="center"/>
        <w:rPr>
          <w:rFonts w:ascii="宋体" w:hAnsi="宋体"/>
          <w:b/>
          <w:sz w:val="28"/>
          <w:szCs w:val="28"/>
        </w:rPr>
      </w:pPr>
    </w:p>
    <w:p>
      <w:pPr>
        <w:jc w:val="center"/>
        <w:rPr>
          <w:rFonts w:ascii="宋体" w:hAnsi="宋体"/>
          <w:b/>
          <w:sz w:val="28"/>
          <w:szCs w:val="28"/>
        </w:rPr>
      </w:pPr>
    </w:p>
    <w:p>
      <w:pPr>
        <w:outlineLvl w:val="0"/>
        <w:rPr>
          <w:rFonts w:ascii="宋体" w:hAnsi="宋体"/>
          <w:b/>
          <w:sz w:val="28"/>
          <w:szCs w:val="28"/>
        </w:rPr>
      </w:pPr>
    </w:p>
    <w:p>
      <w:pPr>
        <w:outlineLvl w:val="0"/>
        <w:rPr>
          <w:rFonts w:ascii="宋体" w:hAnsi="宋体"/>
          <w:b/>
          <w:sz w:val="28"/>
          <w:szCs w:val="28"/>
        </w:rPr>
      </w:pPr>
    </w:p>
    <w:p>
      <w:pPr>
        <w:outlineLvl w:val="0"/>
        <w:rPr>
          <w:rFonts w:ascii="宋体" w:hAnsi="宋体"/>
          <w:b/>
          <w:sz w:val="28"/>
          <w:szCs w:val="28"/>
        </w:rPr>
      </w:pPr>
    </w:p>
    <w:p>
      <w:pPr>
        <w:outlineLvl w:val="0"/>
        <w:rPr>
          <w:rFonts w:ascii="宋体" w:hAnsi="宋体"/>
          <w:b/>
          <w:sz w:val="28"/>
          <w:szCs w:val="28"/>
        </w:rPr>
      </w:pPr>
    </w:p>
    <w:p>
      <w:pPr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1.概述</w:t>
      </w:r>
    </w:p>
    <w:p>
      <w:pPr>
        <w:spacing w:line="360" w:lineRule="auto"/>
        <w:ind w:firstLine="435"/>
        <w:rPr>
          <w:rFonts w:hint="eastAsia"/>
        </w:rPr>
      </w:pPr>
      <w:r>
        <w:rPr>
          <w:rFonts w:hint="eastAsia"/>
          <w:b/>
        </w:rPr>
        <w:t>EM5020前置</w:t>
      </w:r>
      <w:r>
        <w:rPr>
          <w:rFonts w:hint="eastAsia"/>
          <w:b/>
          <w:lang w:eastAsia="zh-CN"/>
        </w:rPr>
        <w:t>射频放大器</w:t>
      </w:r>
      <w:r>
        <w:rPr>
          <w:rFonts w:hint="eastAsia"/>
        </w:rPr>
        <w:t>配合本公司EM5030近场探头使用，主要对所要测试的微弱信号进行放大， 频率范围9kHz-3GHz；</w:t>
      </w:r>
      <w:r>
        <w:rPr>
          <w:rFonts w:hint="eastAsia"/>
          <w:b/>
        </w:rPr>
        <w:t>EM5020A</w:t>
      </w:r>
      <w:r>
        <w:rPr>
          <w:rFonts w:hint="eastAsia"/>
        </w:rPr>
        <w:t>增益约为20dB，</w:t>
      </w:r>
      <w:r>
        <w:rPr>
          <w:rFonts w:hint="eastAsia"/>
          <w:b/>
        </w:rPr>
        <w:t>EM5020B</w:t>
      </w:r>
      <w:r>
        <w:rPr>
          <w:rFonts w:hint="eastAsia"/>
        </w:rPr>
        <w:t>增益约30dB,可以大大提高系统测试的灵敏度。标配USB适配器和USB升压电源转接线，可以直接通过频谱分析仪或者接收机自带的USB接口供电，使用更加方便。配合本公司EM5030近场探头可以快速准确地确定电磁干扰源头，避免盲目更改EMI设计，能大幅提高产品开发效率，并降低开发成本。</w:t>
      </w:r>
    </w:p>
    <w:p>
      <w:pPr>
        <w:spacing w:line="360" w:lineRule="auto"/>
        <w:ind w:firstLine="435"/>
        <w:rPr>
          <w:rFonts w:hint="eastAsia"/>
        </w:rPr>
      </w:pPr>
    </w:p>
    <w:p>
      <w:pPr>
        <w:widowControl/>
        <w:numPr>
          <w:ilvl w:val="0"/>
          <w:numId w:val="2"/>
        </w:numPr>
        <w:jc w:val="left"/>
        <w:rPr>
          <w:rFonts w:ascii="Arial" w:hAnsi="宋体" w:cs="Arial"/>
          <w:b/>
          <w:kern w:val="0"/>
          <w:sz w:val="28"/>
          <w:szCs w:val="28"/>
        </w:rPr>
      </w:pPr>
      <w:r>
        <w:rPr>
          <w:rFonts w:ascii="Arial" w:hAnsi="宋体" w:cs="Arial"/>
          <w:b/>
          <w:kern w:val="0"/>
          <w:sz w:val="28"/>
          <w:szCs w:val="28"/>
        </w:rPr>
        <w:t>特性</w:t>
      </w:r>
    </w:p>
    <w:p>
      <w:pPr>
        <w:widowControl/>
        <w:numPr>
          <w:numId w:val="0"/>
        </w:numPr>
        <w:jc w:val="left"/>
        <w:rPr>
          <w:rFonts w:ascii="Arial" w:hAnsi="宋体" w:cs="Arial"/>
          <w:b/>
          <w:kern w:val="0"/>
          <w:sz w:val="13"/>
          <w:szCs w:val="13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1942"/>
        <w:gridCol w:w="19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835" w:type="dxa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/>
                <w:bCs/>
                <w:szCs w:val="21"/>
              </w:rPr>
              <w:t>型号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/>
                <w:bCs/>
                <w:szCs w:val="21"/>
              </w:rPr>
              <w:t>EM5020A</w:t>
            </w:r>
          </w:p>
        </w:tc>
        <w:tc>
          <w:tcPr>
            <w:tcW w:w="1943" w:type="dxa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/>
                <w:bCs/>
                <w:szCs w:val="21"/>
              </w:rPr>
              <w:t>EM5020B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2835" w:type="dxa"/>
            <w:vAlign w:val="center"/>
          </w:tcPr>
          <w:p>
            <w:pPr>
              <w:ind w:firstLine="420" w:firstLineChars="200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频率范围</w:t>
            </w:r>
          </w:p>
        </w:tc>
        <w:tc>
          <w:tcPr>
            <w:tcW w:w="3885" w:type="dxa"/>
            <w:gridSpan w:val="2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9kHz - 3GHz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2835" w:type="dxa"/>
            <w:vAlign w:val="center"/>
          </w:tcPr>
          <w:p>
            <w:pPr>
              <w:ind w:firstLine="420" w:firstLineChars="200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典型增益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20dB</w:t>
            </w:r>
          </w:p>
        </w:tc>
        <w:tc>
          <w:tcPr>
            <w:tcW w:w="1943" w:type="dxa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30dB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2835" w:type="dxa"/>
            <w:vAlign w:val="center"/>
          </w:tcPr>
          <w:p>
            <w:pPr>
              <w:ind w:firstLine="420" w:firstLineChars="200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平坦度</w:t>
            </w:r>
          </w:p>
        </w:tc>
        <w:tc>
          <w:tcPr>
            <w:tcW w:w="3885" w:type="dxa"/>
            <w:gridSpan w:val="2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±3dB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2835" w:type="dxa"/>
            <w:vAlign w:val="center"/>
          </w:tcPr>
          <w:p>
            <w:pPr>
              <w:ind w:firstLine="420" w:firstLineChars="200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幅频曲线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（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见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图1）</w:t>
            </w:r>
          </w:p>
        </w:tc>
        <w:tc>
          <w:tcPr>
            <w:tcW w:w="1943" w:type="dxa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（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见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图2）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2835" w:type="dxa"/>
            <w:vAlign w:val="center"/>
          </w:tcPr>
          <w:p>
            <w:pPr>
              <w:ind w:firstLine="420" w:firstLineChars="200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最大线性输出功率</w:t>
            </w:r>
          </w:p>
        </w:tc>
        <w:tc>
          <w:tcPr>
            <w:tcW w:w="3885" w:type="dxa"/>
            <w:gridSpan w:val="2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10dBm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2835" w:type="dxa"/>
            <w:vAlign w:val="center"/>
          </w:tcPr>
          <w:p>
            <w:pPr>
              <w:ind w:firstLine="420" w:firstLineChars="200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典型噪声系数＠2GHz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3dB</w:t>
            </w:r>
          </w:p>
        </w:tc>
        <w:tc>
          <w:tcPr>
            <w:tcW w:w="1943" w:type="dxa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4dB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2835" w:type="dxa"/>
            <w:vAlign w:val="center"/>
          </w:tcPr>
          <w:p>
            <w:pPr>
              <w:ind w:firstLine="420" w:firstLineChars="200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最大输入功率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13dBm</w:t>
            </w:r>
          </w:p>
        </w:tc>
        <w:tc>
          <w:tcPr>
            <w:tcW w:w="1943" w:type="dxa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15dBm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2835" w:type="dxa"/>
            <w:vAlign w:val="center"/>
          </w:tcPr>
          <w:p>
            <w:pPr>
              <w:ind w:firstLine="420" w:firstLineChars="200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工作电压</w:t>
            </w:r>
          </w:p>
        </w:tc>
        <w:tc>
          <w:tcPr>
            <w:tcW w:w="3885" w:type="dxa"/>
            <w:gridSpan w:val="2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DC12V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2835" w:type="dxa"/>
            <w:vAlign w:val="center"/>
          </w:tcPr>
          <w:p>
            <w:pPr>
              <w:ind w:firstLine="420" w:firstLineChars="200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输入输出接口</w:t>
            </w:r>
          </w:p>
        </w:tc>
        <w:tc>
          <w:tcPr>
            <w:tcW w:w="3885" w:type="dxa"/>
            <w:gridSpan w:val="2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SMA (母头)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2835" w:type="dxa"/>
            <w:vAlign w:val="center"/>
          </w:tcPr>
          <w:p>
            <w:pPr>
              <w:ind w:firstLine="420" w:firstLineChars="200"/>
              <w:outlineLvl w:val="0"/>
              <w:rPr>
                <w:rFonts w:cs="Arial" w:asciiTheme="minorEastAsia" w:hAnsiTheme="minorEastAsia" w:eastAsiaTheme="minorEastAsia"/>
                <w:bCs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尺寸</w:t>
            </w:r>
          </w:p>
        </w:tc>
        <w:tc>
          <w:tcPr>
            <w:tcW w:w="3885" w:type="dxa"/>
            <w:gridSpan w:val="2"/>
            <w:vAlign w:val="center"/>
          </w:tcPr>
          <w:p>
            <w:pPr>
              <w:jc w:val="center"/>
              <w:outlineLvl w:val="0"/>
              <w:rPr>
                <w:rFonts w:cs="Arial" w:asciiTheme="minorEastAsia" w:hAnsiTheme="minorEastAsia" w:eastAsiaTheme="minorEastAsia"/>
                <w:bCs/>
                <w:color w:val="FF0000"/>
                <w:szCs w:val="21"/>
              </w:rPr>
            </w:pPr>
            <w:r>
              <w:rPr>
                <w:rFonts w:cs="Arial" w:asciiTheme="minorEastAsia" w:hAnsiTheme="minorEastAsia" w:eastAsiaTheme="minorEastAsia"/>
                <w:bCs/>
                <w:szCs w:val="21"/>
              </w:rPr>
              <w:t>约72*52*</w:t>
            </w:r>
            <w:r>
              <w:rPr>
                <w:rFonts w:hint="eastAsia" w:cs="Arial" w:asciiTheme="minorEastAsia" w:hAnsiTheme="minorEastAsia" w:eastAsiaTheme="minorEastAsia"/>
                <w:bCs/>
                <w:szCs w:val="21"/>
              </w:rPr>
              <w:t>1</w:t>
            </w:r>
            <w:r>
              <w:rPr>
                <w:rFonts w:cs="Arial" w:asciiTheme="minorEastAsia" w:hAnsiTheme="minorEastAsia" w:eastAsiaTheme="minorEastAsia"/>
                <w:bCs/>
                <w:szCs w:val="21"/>
              </w:rPr>
              <w:t>8mm</w:t>
            </w:r>
          </w:p>
        </w:tc>
      </w:tr>
    </w:tbl>
    <w:p>
      <w:pPr>
        <w:outlineLvl w:val="0"/>
        <w:rPr>
          <w:b/>
          <w:bCs/>
          <w:sz w:val="11"/>
          <w:szCs w:val="11"/>
        </w:rPr>
      </w:pPr>
    </w:p>
    <w:p>
      <w:pPr>
        <w:outlineLvl w:val="0"/>
        <w:rPr>
          <w:b/>
          <w:bCs/>
          <w:sz w:val="11"/>
          <w:szCs w:val="11"/>
        </w:rPr>
      </w:pPr>
    </w:p>
    <w:p>
      <w:pPr>
        <w:jc w:val="left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13970</wp:posOffset>
            </wp:positionV>
            <wp:extent cx="2781300" cy="1709420"/>
            <wp:effectExtent l="0" t="0" r="0" b="5080"/>
            <wp:wrapSquare wrapText="bothSides"/>
            <wp:docPr id="3" name="Picture 2" descr="EM5020A传递函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M5020A传递函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2911" t="4593" r="18852" b="14886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 xml:space="preserve"> 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/>
          <w:bCs/>
          <w:sz w:val="28"/>
          <w:szCs w:val="28"/>
        </w:rPr>
        <w:drawing>
          <wp:inline distT="0" distB="0" distL="0" distR="0">
            <wp:extent cx="2670175" cy="1725930"/>
            <wp:effectExtent l="0" t="0" r="3175" b="1270"/>
            <wp:docPr id="5" name="Picture 3" descr="EM5020B传递函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M5020B传递函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11" t="4593" r="18852" b="14886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t xml:space="preserve">   </w:t>
      </w:r>
    </w:p>
    <w:p>
      <w:pPr>
        <w:jc w:val="left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 xml:space="preserve">   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</w:p>
    <w:p>
      <w:pPr>
        <w:jc w:val="center"/>
        <w:outlineLvl w:val="0"/>
        <w:rPr>
          <w:rFonts w:hint="eastAsia" w:ascii="Arial" w:hAnsi="Arial" w:cs="Arial"/>
          <w:b/>
          <w:kern w:val="0"/>
          <w:sz w:val="28"/>
          <w:szCs w:val="28"/>
        </w:rPr>
      </w:pPr>
      <w:r>
        <w:rPr>
          <w:rFonts w:ascii="Arial" w:hAnsi="宋体" w:cs="Arial"/>
          <w:bCs/>
          <w:szCs w:val="21"/>
        </w:rPr>
        <w:t>图</w:t>
      </w:r>
      <w:r>
        <w:rPr>
          <w:rFonts w:ascii="Arial" w:hAnsi="Arial" w:cs="Arial"/>
          <w:bCs/>
          <w:szCs w:val="21"/>
        </w:rPr>
        <w:t xml:space="preserve">1  </w:t>
      </w:r>
      <w:r>
        <w:rPr>
          <w:rFonts w:hint="eastAsia" w:ascii="Arial" w:hAnsi="Arial" w:cs="Arial"/>
          <w:bCs/>
          <w:szCs w:val="21"/>
        </w:rPr>
        <w:t>EM5020A典型</w:t>
      </w:r>
      <w:r>
        <w:rPr>
          <w:rFonts w:ascii="Arial" w:hAnsi="宋体" w:cs="Arial"/>
          <w:bCs/>
          <w:szCs w:val="21"/>
        </w:rPr>
        <w:t>幅频曲线</w:t>
      </w:r>
      <w:r>
        <w:rPr>
          <w:rFonts w:ascii="Arial" w:hAnsi="Arial" w:cs="Arial"/>
          <w:b/>
          <w:bCs/>
          <w:szCs w:val="21"/>
        </w:rPr>
        <w:t xml:space="preserve">           </w:t>
      </w:r>
      <w:r>
        <w:rPr>
          <w:rFonts w:hint="eastAsia" w:ascii="Arial" w:hAnsi="Arial" w:cs="Arial"/>
          <w:b/>
          <w:bCs/>
          <w:szCs w:val="21"/>
        </w:rPr>
        <w:t xml:space="preserve">    </w:t>
      </w:r>
      <w:r>
        <w:rPr>
          <w:rFonts w:ascii="Arial" w:hAnsi="宋体" w:cs="Arial"/>
          <w:bCs/>
          <w:szCs w:val="21"/>
        </w:rPr>
        <w:t>图</w:t>
      </w:r>
      <w:r>
        <w:rPr>
          <w:rFonts w:ascii="Arial" w:hAnsi="Arial" w:cs="Arial"/>
          <w:bCs/>
          <w:szCs w:val="21"/>
        </w:rPr>
        <w:t xml:space="preserve">2 </w:t>
      </w:r>
      <w:r>
        <w:rPr>
          <w:rFonts w:hint="eastAsia" w:ascii="Arial" w:hAnsi="Arial" w:cs="Arial"/>
          <w:bCs/>
          <w:szCs w:val="21"/>
        </w:rPr>
        <w:t>EM5020B典型</w:t>
      </w:r>
      <w:r>
        <w:rPr>
          <w:rFonts w:ascii="Arial" w:hAnsi="宋体" w:cs="Arial"/>
          <w:bCs/>
          <w:szCs w:val="21"/>
        </w:rPr>
        <w:t>幅频曲线</w:t>
      </w:r>
    </w:p>
    <w:p>
      <w:pPr>
        <w:widowControl/>
        <w:jc w:val="left"/>
        <w:rPr>
          <w:rFonts w:hint="eastAsia" w:ascii="Arial" w:hAnsi="Arial" w:cs="Arial"/>
          <w:b/>
          <w:kern w:val="0"/>
          <w:sz w:val="28"/>
          <w:szCs w:val="28"/>
        </w:rPr>
      </w:pPr>
    </w:p>
    <w:p>
      <w:pPr>
        <w:widowControl/>
        <w:jc w:val="left"/>
        <w:rPr>
          <w:rFonts w:hint="eastAsia" w:ascii="Arial" w:hAnsi="Arial" w:cs="Arial"/>
          <w:b/>
          <w:kern w:val="0"/>
          <w:sz w:val="28"/>
          <w:szCs w:val="28"/>
        </w:rPr>
      </w:pPr>
    </w:p>
    <w:p>
      <w:pPr>
        <w:widowControl/>
        <w:jc w:val="left"/>
        <w:rPr>
          <w:rFonts w:hint="eastAsia" w:ascii="Arial" w:hAnsi="Arial" w:cs="Arial"/>
          <w:b/>
          <w:kern w:val="0"/>
          <w:sz w:val="28"/>
          <w:szCs w:val="28"/>
        </w:rPr>
      </w:pPr>
    </w:p>
    <w:p>
      <w:pPr>
        <w:widowControl/>
        <w:jc w:val="left"/>
        <w:rPr>
          <w:rFonts w:ascii="Arial" w:hAnsi="Arial" w:cs="Arial"/>
          <w:b/>
          <w:kern w:val="0"/>
          <w:sz w:val="28"/>
          <w:szCs w:val="28"/>
        </w:rPr>
      </w:pPr>
      <w:r>
        <w:rPr>
          <w:rFonts w:hint="eastAsia" w:ascii="Arial" w:hAnsi="Arial" w:cs="Arial"/>
          <w:b/>
          <w:kern w:val="0"/>
          <w:sz w:val="28"/>
          <w:szCs w:val="28"/>
        </w:rPr>
        <w:t>3.应用</w:t>
      </w:r>
    </w:p>
    <w:p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■ EMI干扰源定位测试系统</w:t>
      </w:r>
    </w:p>
    <w:p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■ 小信号放大</w:t>
      </w:r>
    </w:p>
    <w:p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b/>
          <w:sz w:val="21"/>
          <w:szCs w:val="21"/>
        </w:rPr>
        <w:t>干扰源测试系统示意图：</w:t>
      </w:r>
    </w:p>
    <w:p>
      <w:pPr>
        <w:spacing w:line="360" w:lineRule="auto"/>
        <w:jc w:val="center"/>
        <w:rPr>
          <w:rFonts w:hint="eastAsia" w:ascii="Arial" w:hAnsi="Arial" w:eastAsia="宋体" w:cs="Arial"/>
          <w:sz w:val="10"/>
          <w:szCs w:val="10"/>
          <w:lang w:eastAsia="zh-CN"/>
        </w:rPr>
      </w:pPr>
      <w:r>
        <w:rPr>
          <w:rFonts w:ascii="Arial" w:hAnsi="Arial" w:cs="Arial"/>
          <w:sz w:val="24"/>
        </w:rPr>
        <w:drawing>
          <wp:inline distT="0" distB="0" distL="0" distR="0">
            <wp:extent cx="4778375" cy="1657985"/>
            <wp:effectExtent l="0" t="0" r="3175" b="5715"/>
            <wp:docPr id="7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Arial" w:hAnsi="Arial" w:cs="Arial"/>
          <w:b/>
          <w:kern w:val="0"/>
          <w:sz w:val="28"/>
          <w:szCs w:val="28"/>
        </w:rPr>
      </w:pPr>
      <w:r>
        <w:rPr>
          <w:rFonts w:ascii="Arial" w:hAnsi="Arial" w:cs="Arial"/>
          <w:b/>
          <w:kern w:val="0"/>
          <w:sz w:val="28"/>
          <w:szCs w:val="28"/>
        </w:rPr>
        <w:t>4.各部分名称</w:t>
      </w:r>
    </w:p>
    <w:p>
      <w:pPr>
        <w:widowControl/>
        <w:spacing w:line="360" w:lineRule="auto"/>
        <w:jc w:val="left"/>
        <w:rPr>
          <w:rFonts w:ascii="Arial" w:hAnsi="宋体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4.1 </w:t>
      </w:r>
      <w:r>
        <w:rPr>
          <w:rFonts w:hint="eastAsia" w:ascii="Arial" w:hAnsi="宋体" w:cs="Arial"/>
          <w:b/>
          <w:bCs/>
          <w:sz w:val="24"/>
          <w:lang w:eastAsia="zh-CN"/>
        </w:rPr>
        <w:t>射频放大器</w:t>
      </w:r>
      <w:r>
        <w:rPr>
          <w:rFonts w:ascii="Arial" w:hAnsi="宋体" w:cs="Arial"/>
          <w:b/>
          <w:bCs/>
          <w:sz w:val="24"/>
        </w:rPr>
        <w:t>本体</w:t>
      </w:r>
    </w:p>
    <w:p>
      <w:pPr>
        <w:widowControl/>
        <w:spacing w:line="360" w:lineRule="auto"/>
        <w:jc w:val="left"/>
        <w:rPr>
          <w:rFonts w:ascii="Arial" w:hAnsi="宋体" w:cs="Arial"/>
          <w:b/>
          <w:bCs/>
          <w:sz w:val="24"/>
        </w:rPr>
      </w:pPr>
    </w:p>
    <w:p>
      <w:pPr>
        <w:widowControl/>
        <w:spacing w:line="360" w:lineRule="auto"/>
        <w:jc w:val="center"/>
        <w:rPr>
          <w:rFonts w:hint="eastAsia" w:ascii="Arial" w:hAnsi="宋体" w:eastAsia="宋体" w:cs="Arial"/>
          <w:b/>
          <w:bCs/>
          <w:sz w:val="24"/>
          <w:lang w:eastAsia="zh-CN"/>
        </w:rPr>
      </w:pPr>
      <w:r>
        <w:rPr>
          <w:rFonts w:hint="eastAsia" w:ascii="Arial" w:hAnsi="宋体" w:eastAsia="宋体" w:cs="Arial"/>
          <w:b/>
          <w:bCs/>
          <w:sz w:val="24"/>
          <w:lang w:eastAsia="zh-CN"/>
        </w:rPr>
        <w:drawing>
          <wp:inline distT="0" distB="0" distL="114300" distR="114300">
            <wp:extent cx="2846705" cy="1497965"/>
            <wp:effectExtent l="0" t="0" r="4445" b="635"/>
            <wp:docPr id="26" name="图片 2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无标题"/>
                    <pic:cNvPicPr>
                      <a:picLocks noChangeAspect="1"/>
                    </pic:cNvPicPr>
                  </pic:nvPicPr>
                  <pic:blipFill>
                    <a:blip r:embed="rId13"/>
                    <a:srcRect r="869" b="56057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宋体" w:eastAsia="宋体" w:cs="Arial"/>
          <w:b/>
          <w:bCs/>
          <w:sz w:val="24"/>
          <w:lang w:eastAsia="zh-CN"/>
        </w:rPr>
        <w:drawing>
          <wp:inline distT="0" distB="0" distL="114300" distR="114300">
            <wp:extent cx="2764790" cy="1452880"/>
            <wp:effectExtent l="0" t="0" r="3810" b="1270"/>
            <wp:docPr id="32" name="图片 3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无标题"/>
                    <pic:cNvPicPr>
                      <a:picLocks noChangeAspect="1"/>
                    </pic:cNvPicPr>
                  </pic:nvPicPr>
                  <pic:blipFill>
                    <a:blip r:embed="rId13"/>
                    <a:srcRect t="57410" r="852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hint="eastAsia" w:ascii="Arial" w:hAnsi="宋体" w:eastAsia="宋体" w:cs="Arial"/>
          <w:b/>
          <w:bCs/>
          <w:sz w:val="24"/>
          <w:lang w:eastAsia="zh-CN"/>
        </w:rPr>
      </w:pPr>
    </w:p>
    <w:p>
      <w:pPr>
        <w:outlineLvl w:val="0"/>
        <w:rPr>
          <w:rFonts w:ascii="Arial" w:hAnsi="Arial" w:cs="Arial"/>
          <w:b/>
          <w:bCs/>
          <w:sz w:val="24"/>
        </w:rPr>
      </w:pPr>
      <w:r>
        <w:rPr>
          <w:rFonts w:hint="eastAsia"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 xml:space="preserve">4.2 </w:t>
      </w:r>
      <w:r>
        <w:rPr>
          <w:rFonts w:ascii="Arial" w:hAnsi="宋体" w:cs="Arial"/>
          <w:b/>
          <w:bCs/>
          <w:sz w:val="24"/>
        </w:rPr>
        <w:t>配件</w:t>
      </w:r>
    </w:p>
    <w:p>
      <w:pPr>
        <w:ind w:firstLine="1242" w:firstLineChars="442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0" distR="0">
            <wp:extent cx="810260" cy="1152525"/>
            <wp:effectExtent l="0" t="0" r="2540" b="3175"/>
            <wp:docPr id="11" name="图片 6" descr="适配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适配器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3648" t="31175" r="38763" b="28308"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t xml:space="preserve">   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/>
          <w:b/>
          <w:bCs/>
          <w:sz w:val="28"/>
          <w:szCs w:val="28"/>
        </w:rPr>
        <w:drawing>
          <wp:inline distT="0" distB="0" distL="0" distR="0">
            <wp:extent cx="1785620" cy="1507490"/>
            <wp:effectExtent l="0" t="0" r="5080" b="3810"/>
            <wp:docPr id="12" name="图片 7" descr="升压线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升压线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142" r="1091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t xml:space="preserve">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/>
          <w:bCs/>
          <w:sz w:val="28"/>
          <w:szCs w:val="28"/>
        </w:rPr>
        <w:t xml:space="preserve">  </w:t>
      </w:r>
      <w:r>
        <w:rPr>
          <w:rFonts w:hint="eastAsia"/>
          <w:b/>
          <w:bCs/>
          <w:sz w:val="28"/>
          <w:szCs w:val="28"/>
        </w:rPr>
        <w:drawing>
          <wp:inline distT="0" distB="0" distL="0" distR="0">
            <wp:extent cx="692785" cy="969645"/>
            <wp:effectExtent l="0" t="0" r="5715" b="1905"/>
            <wp:docPr id="13" name="图片 8" descr="SMA公转N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SMA公转N公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571" t="21046" r="43475" b="31464"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t xml:space="preserve">   </w:t>
      </w:r>
    </w:p>
    <w:p>
      <w:pPr>
        <w:ind w:firstLine="1133" w:firstLineChars="667"/>
        <w:outlineLvl w:val="0"/>
        <w:rPr>
          <w:rFonts w:hint="eastAsia"/>
          <w:bCs/>
          <w:spacing w:val="-20"/>
          <w:szCs w:val="21"/>
        </w:rPr>
      </w:pPr>
      <w:r>
        <w:rPr>
          <w:rFonts w:hint="eastAsia"/>
          <w:bCs/>
          <w:spacing w:val="-20"/>
          <w:szCs w:val="21"/>
        </w:rPr>
        <w:t>USB 适配器：DC 5V                 USB升压电源线： 5V转12V           转接头：SMA（公）转N头（公）</w:t>
      </w:r>
    </w:p>
    <w:p>
      <w:pPr>
        <w:ind w:firstLine="1133" w:firstLineChars="667"/>
        <w:outlineLvl w:val="0"/>
        <w:rPr>
          <w:rFonts w:hint="eastAsia"/>
          <w:bCs/>
          <w:spacing w:val="-20"/>
          <w:szCs w:val="21"/>
        </w:rPr>
      </w:pPr>
    </w:p>
    <w:p>
      <w:pPr>
        <w:outlineLvl w:val="0"/>
        <w:rPr>
          <w:rFonts w:ascii="Arial" w:hAnsi="Arial"/>
          <w:b/>
          <w:bCs/>
          <w:sz w:val="28"/>
          <w:szCs w:val="28"/>
        </w:rPr>
      </w:pPr>
      <w:r>
        <w:rPr>
          <w:rFonts w:hint="eastAsia" w:ascii="Arial" w:hAnsi="Arial"/>
          <w:b/>
          <w:bCs/>
          <w:sz w:val="28"/>
          <w:szCs w:val="28"/>
        </w:rPr>
        <w:t>5.</w:t>
      </w:r>
      <w:r>
        <w:rPr>
          <w:rFonts w:hint="eastAsia" w:ascii="Arial" w:hAnsi="宋体"/>
          <w:b/>
          <w:bCs/>
          <w:sz w:val="28"/>
          <w:szCs w:val="28"/>
        </w:rPr>
        <w:t>使用步骤</w:t>
      </w:r>
    </w:p>
    <w:p>
      <w:pPr>
        <w:pStyle w:val="13"/>
        <w:numPr>
          <w:ilvl w:val="0"/>
          <w:numId w:val="3"/>
        </w:numPr>
        <w:spacing w:line="276" w:lineRule="auto"/>
        <w:ind w:firstLineChars="0"/>
        <w:outlineLvl w:val="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将前置</w:t>
      </w:r>
      <w:r>
        <w:rPr>
          <w:rFonts w:hint="eastAsia" w:ascii="宋体" w:hAnsi="宋体" w:cs="宋体"/>
          <w:szCs w:val="21"/>
          <w:lang w:eastAsia="zh-CN"/>
        </w:rPr>
        <w:t>射频放大器</w:t>
      </w:r>
      <w:r>
        <w:rPr>
          <w:rFonts w:hint="eastAsia" w:ascii="宋体" w:hAnsi="宋体" w:cs="宋体"/>
          <w:szCs w:val="21"/>
        </w:rPr>
        <w:t>输出端口连接到频谱仪或者接收机</w:t>
      </w:r>
    </w:p>
    <w:p>
      <w:pPr>
        <w:pStyle w:val="13"/>
        <w:numPr>
          <w:ilvl w:val="0"/>
          <w:numId w:val="3"/>
        </w:numPr>
        <w:spacing w:line="276" w:lineRule="auto"/>
        <w:ind w:firstLineChars="0"/>
        <w:outlineLvl w:val="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连接前置</w:t>
      </w:r>
      <w:r>
        <w:rPr>
          <w:rFonts w:hint="eastAsia" w:ascii="宋体" w:hAnsi="宋体" w:cs="宋体"/>
          <w:szCs w:val="21"/>
          <w:lang w:eastAsia="zh-CN"/>
        </w:rPr>
        <w:t>射频放大器</w:t>
      </w:r>
      <w:r>
        <w:rPr>
          <w:rFonts w:hint="eastAsia" w:ascii="宋体" w:hAnsi="宋体" w:cs="宋体"/>
          <w:szCs w:val="21"/>
        </w:rPr>
        <w:t>电源</w:t>
      </w:r>
    </w:p>
    <w:p>
      <w:pPr>
        <w:pStyle w:val="13"/>
        <w:numPr>
          <w:ilvl w:val="0"/>
          <w:numId w:val="3"/>
        </w:numPr>
        <w:spacing w:line="276" w:lineRule="auto"/>
        <w:ind w:firstLineChars="0"/>
        <w:outlineLvl w:val="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连接输入信号(确保输入信号功率没超过</w:t>
      </w:r>
      <w:r>
        <w:rPr>
          <w:rFonts w:hint="eastAsia" w:ascii="宋体" w:hAnsi="宋体" w:cs="宋体"/>
          <w:szCs w:val="21"/>
          <w:lang w:eastAsia="zh-CN"/>
        </w:rPr>
        <w:t>射频放大器</w:t>
      </w:r>
      <w:r>
        <w:rPr>
          <w:rFonts w:hint="eastAsia" w:ascii="宋体" w:hAnsi="宋体" w:cs="宋体"/>
          <w:szCs w:val="21"/>
        </w:rPr>
        <w:t>最大输入功率)</w:t>
      </w:r>
    </w:p>
    <w:p>
      <w:pPr>
        <w:outlineLvl w:val="0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6.使用须知</w:t>
      </w:r>
    </w:p>
    <w:p>
      <w:pPr>
        <w:pStyle w:val="13"/>
        <w:numPr>
          <w:ilvl w:val="0"/>
          <w:numId w:val="4"/>
        </w:numPr>
        <w:spacing w:line="276" w:lineRule="auto"/>
        <w:ind w:firstLineChars="0"/>
        <w:outlineLvl w:val="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未知信号大小测量时，不能连接前置</w:t>
      </w:r>
      <w:r>
        <w:rPr>
          <w:rFonts w:hint="eastAsia" w:ascii="宋体" w:hAnsi="宋体" w:cs="宋体"/>
          <w:szCs w:val="21"/>
          <w:lang w:eastAsia="zh-CN"/>
        </w:rPr>
        <w:t>射频放大器</w:t>
      </w:r>
      <w:r>
        <w:rPr>
          <w:rFonts w:hint="eastAsia" w:ascii="宋体" w:hAnsi="宋体" w:cs="宋体"/>
          <w:szCs w:val="21"/>
        </w:rPr>
        <w:t>！确认信号很微弱时，才能连接前置</w:t>
      </w:r>
      <w:r>
        <w:rPr>
          <w:rFonts w:hint="eastAsia" w:ascii="宋体" w:hAnsi="宋体" w:cs="宋体"/>
          <w:szCs w:val="21"/>
          <w:lang w:eastAsia="zh-CN"/>
        </w:rPr>
        <w:t>射频放大器</w:t>
      </w:r>
      <w:r>
        <w:rPr>
          <w:rFonts w:hint="eastAsia" w:ascii="宋体" w:hAnsi="宋体" w:cs="宋体"/>
          <w:szCs w:val="21"/>
        </w:rPr>
        <w:t>。EM5020A最大输入功率13dBm；EM50</w:t>
      </w: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0B最大输入功率15dBm；超过该值可能会引起</w:t>
      </w:r>
      <w:r>
        <w:rPr>
          <w:rFonts w:hint="eastAsia" w:ascii="宋体" w:hAnsi="宋体" w:cs="宋体"/>
          <w:szCs w:val="21"/>
          <w:lang w:eastAsia="zh-CN"/>
        </w:rPr>
        <w:t>射频放大器</w:t>
      </w:r>
      <w:r>
        <w:rPr>
          <w:rFonts w:hint="eastAsia" w:ascii="宋体" w:hAnsi="宋体" w:cs="宋体"/>
          <w:szCs w:val="21"/>
        </w:rPr>
        <w:t>损坏。</w:t>
      </w:r>
    </w:p>
    <w:p>
      <w:pPr>
        <w:pStyle w:val="13"/>
        <w:numPr>
          <w:ilvl w:val="0"/>
          <w:numId w:val="4"/>
        </w:numPr>
        <w:spacing w:line="276" w:lineRule="auto"/>
        <w:ind w:firstLineChars="0"/>
        <w:outlineLvl w:val="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配合EM5030使用时，确保周围没有强磁场存在后，才能连接前置</w:t>
      </w:r>
      <w:r>
        <w:rPr>
          <w:rFonts w:hint="eastAsia" w:ascii="宋体" w:hAnsi="宋体" w:cs="宋体"/>
          <w:szCs w:val="21"/>
          <w:lang w:eastAsia="zh-CN"/>
        </w:rPr>
        <w:t>射频放大器</w:t>
      </w:r>
      <w:r>
        <w:rPr>
          <w:rFonts w:hint="eastAsia" w:ascii="宋体" w:hAnsi="宋体" w:cs="宋体"/>
          <w:szCs w:val="21"/>
        </w:rPr>
        <w:t>。</w:t>
      </w:r>
    </w:p>
    <w:p>
      <w:pPr>
        <w:pStyle w:val="13"/>
        <w:numPr>
          <w:numId w:val="0"/>
        </w:numPr>
        <w:spacing w:line="276" w:lineRule="auto"/>
        <w:ind w:left="283" w:leftChars="0"/>
        <w:outlineLvl w:val="0"/>
        <w:rPr>
          <w:rFonts w:ascii="宋体" w:hAnsi="宋体" w:cs="宋体"/>
          <w:szCs w:val="21"/>
        </w:rPr>
      </w:pPr>
    </w:p>
    <w:p>
      <w:pPr>
        <w:rPr>
          <w:rFonts w:ascii="Arial" w:hAnsi="Arial" w:cs="Arial"/>
          <w:b/>
          <w:bCs/>
          <w:sz w:val="28"/>
          <w:szCs w:val="28"/>
        </w:rPr>
      </w:pPr>
      <w:r>
        <w:rPr>
          <w:rFonts w:hint="eastAsia" w:ascii="Arial" w:hAnsi="Arial" w:cs="Arial"/>
          <w:b/>
          <w:bCs/>
          <w:sz w:val="28"/>
          <w:szCs w:val="28"/>
        </w:rPr>
        <w:t>7.装箱单</w:t>
      </w:r>
    </w:p>
    <w:tbl>
      <w:tblPr>
        <w:tblStyle w:val="5"/>
        <w:tblW w:w="603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2"/>
        <w:gridCol w:w="1314"/>
        <w:gridCol w:w="13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kern w:val="0"/>
                <w:sz w:val="24"/>
                <w:lang w:eastAsia="zh-CN"/>
              </w:rPr>
            </w:pPr>
          </w:p>
        </w:tc>
        <w:tc>
          <w:tcPr>
            <w:tcW w:w="1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  <w:lang w:val="en-US" w:eastAsia="zh-CN"/>
              </w:rPr>
              <w:t>EM5020A</w:t>
            </w:r>
          </w:p>
        </w:tc>
        <w:tc>
          <w:tcPr>
            <w:tcW w:w="1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  <w:lang w:val="en-US" w:eastAsia="zh-CN"/>
              </w:rPr>
              <w:t>EM5020B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 w:firstLineChars="2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射频放大器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本体 </w:t>
            </w:r>
          </w:p>
        </w:tc>
        <w:tc>
          <w:tcPr>
            <w:tcW w:w="1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 w:firstLineChars="2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适配器USB 5V(CK-605)</w:t>
            </w:r>
          </w:p>
        </w:tc>
        <w:tc>
          <w:tcPr>
            <w:tcW w:w="1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 w:firstLineChars="2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USB升压电源转接线（CK-615)</w:t>
            </w:r>
          </w:p>
        </w:tc>
        <w:tc>
          <w:tcPr>
            <w:tcW w:w="1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 w:firstLineChars="2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SMA(公头)转N(公头)</w:t>
            </w:r>
          </w:p>
        </w:tc>
        <w:tc>
          <w:tcPr>
            <w:tcW w:w="1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 w:firstLineChars="200"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说明书</w:t>
            </w:r>
          </w:p>
        </w:tc>
        <w:tc>
          <w:tcPr>
            <w:tcW w:w="1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 w:firstLineChars="200"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保修卡</w:t>
            </w:r>
          </w:p>
        </w:tc>
        <w:tc>
          <w:tcPr>
            <w:tcW w:w="1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 w:firstLineChars="200"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检测报告</w:t>
            </w:r>
          </w:p>
        </w:tc>
        <w:tc>
          <w:tcPr>
            <w:tcW w:w="1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</w:t>
            </w:r>
          </w:p>
        </w:tc>
      </w:tr>
    </w:tbl>
    <w:p>
      <w:pPr>
        <w:rPr>
          <w:rFonts w:ascii="Arial" w:hAnsi="Arial" w:cs="Arial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  <w:bookmarkStart w:id="0" w:name="_GoBack"/>
      <w:bookmarkEnd w:id="0"/>
    </w:p>
    <w:p>
      <w:pPr>
        <w:ind w:firstLine="241" w:firstLineChars="50"/>
        <w:rPr>
          <w:rFonts w:ascii="Georgia" w:hAnsi="Georgia" w:cs="Arial"/>
          <w:b/>
          <w:color w:val="0000FF"/>
          <w:sz w:val="48"/>
          <w:szCs w:val="48"/>
        </w:rPr>
      </w:pPr>
      <w:r>
        <w:rPr>
          <w:rFonts w:ascii="Georgia" w:hAnsi="Georgia" w:cs="Arial"/>
          <w:b/>
          <w:bCs/>
          <w:color w:val="0000FF"/>
          <w:sz w:val="48"/>
          <w:szCs w:val="48"/>
        </w:rPr>
        <w:t xml:space="preserve">CYBERTEK </w:t>
      </w:r>
    </w:p>
    <w:p>
      <w:pPr>
        <w:spacing w:line="60" w:lineRule="auto"/>
        <w:ind w:firstLine="354" w:firstLineChars="147"/>
        <w:rPr>
          <w:rFonts w:ascii="楷体_GB2312" w:hAnsi="宋体" w:eastAsia="楷体_GB2312"/>
          <w:b/>
          <w:sz w:val="24"/>
        </w:rPr>
      </w:pPr>
      <w:r>
        <w:rPr>
          <w:rFonts w:hint="eastAsia" w:ascii="楷体_GB2312" w:hAnsi="宋体" w:eastAsia="楷体_GB2312"/>
          <w:b/>
          <w:sz w:val="24"/>
        </w:rPr>
        <w:t>深圳市知用电子有限公司</w:t>
      </w:r>
    </w:p>
    <w:p>
      <w:pPr>
        <w:spacing w:line="60" w:lineRule="auto"/>
        <w:ind w:firstLine="315" w:firstLineChars="150"/>
        <w:rPr>
          <w:rFonts w:ascii="Georgia" w:hAnsi="Georgia"/>
          <w:szCs w:val="21"/>
        </w:rPr>
      </w:pPr>
      <w:r>
        <w:rPr>
          <w:rFonts w:ascii="Georgia" w:hAnsi="Georgia"/>
          <w:szCs w:val="21"/>
        </w:rPr>
        <w:t>SHENZHEN ZHIYONG ELECTRONICS CO.,LTD.</w:t>
      </w:r>
    </w:p>
    <w:p>
      <w:pPr>
        <w:spacing w:line="360" w:lineRule="auto"/>
        <w:ind w:firstLine="315" w:firstLineChars="1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深圳市龙岗区黄阁北路天安数码城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号大厦</w:t>
      </w:r>
      <w:r>
        <w:rPr>
          <w:rFonts w:ascii="宋体" w:hAnsi="宋体"/>
          <w:szCs w:val="21"/>
        </w:rPr>
        <w:t xml:space="preserve">A1702 </w:t>
      </w:r>
    </w:p>
    <w:p>
      <w:pPr>
        <w:spacing w:line="360" w:lineRule="auto"/>
        <w:ind w:firstLine="315" w:firstLineChars="150"/>
        <w:rPr>
          <w:rFonts w:ascii="宋体"/>
          <w:szCs w:val="21"/>
        </w:rPr>
      </w:pPr>
      <w:r>
        <w:rPr>
          <w:rFonts w:ascii="宋体" w:hAnsi="宋体"/>
          <w:szCs w:val="21"/>
        </w:rPr>
        <w:t>Tel:   400 852 0005</w:t>
      </w:r>
      <w:r>
        <w:rPr>
          <w:rFonts w:hint="eastAsia" w:ascii="宋体" w:hAnsi="宋体"/>
          <w:szCs w:val="21"/>
          <w:lang w:val="en-US" w:eastAsia="zh-CN"/>
        </w:rPr>
        <w:t xml:space="preserve">   /  </w:t>
      </w:r>
      <w:r>
        <w:rPr>
          <w:rFonts w:ascii="宋体" w:hAnsi="宋体"/>
          <w:szCs w:val="21"/>
        </w:rPr>
        <w:t xml:space="preserve">0755-8662 8000 </w:t>
      </w:r>
    </w:p>
    <w:p>
      <w:pPr>
        <w:spacing w:line="360" w:lineRule="auto"/>
        <w:ind w:firstLine="315" w:firstLineChars="150"/>
        <w:rPr>
          <w:rFonts w:ascii="宋体"/>
          <w:szCs w:val="21"/>
        </w:rPr>
      </w:pPr>
      <w:r>
        <w:rPr>
          <w:rFonts w:ascii="宋体" w:hAnsi="宋体"/>
          <w:szCs w:val="21"/>
        </w:rPr>
        <w:t>Q Q:   400 852 0005</w:t>
      </w:r>
    </w:p>
    <w:p>
      <w:pPr>
        <w:spacing w:line="360" w:lineRule="auto"/>
        <w:ind w:firstLine="315" w:firstLineChars="150"/>
        <w:rPr>
          <w:rFonts w:hint="default" w:ascii="Tahoma" w:hAnsi="Tahoma" w:eastAsia="宋体"/>
          <w:szCs w:val="21"/>
          <w:lang w:val="en-US" w:eastAsia="zh-CN"/>
        </w:rPr>
      </w:pPr>
      <w:r>
        <w:rPr>
          <w:rFonts w:ascii="宋体" w:hAnsi="宋体"/>
          <w:szCs w:val="21"/>
        </w:rPr>
        <w:t xml:space="preserve">Email: </w:t>
      </w:r>
      <w:r>
        <w:fldChar w:fldCharType="begin"/>
      </w:r>
      <w:r>
        <w:instrText xml:space="preserve"> HYPERLINK "mailto:cybertek@cybertek.cn" </w:instrText>
      </w:r>
      <w:r>
        <w:fldChar w:fldCharType="separate"/>
      </w:r>
      <w:r>
        <w:rPr>
          <w:rStyle w:val="8"/>
          <w:rFonts w:ascii="宋体" w:hAnsi="宋体"/>
          <w:szCs w:val="21"/>
        </w:rPr>
        <w:t>cybertek@cybertek.cn</w:t>
      </w:r>
      <w:r>
        <w:rPr>
          <w:rStyle w:val="8"/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 xml:space="preserve">                       </w:t>
      </w:r>
      <w:r>
        <w:rPr>
          <w:rFonts w:ascii="Tahoma" w:hAnsi="Tahoma"/>
          <w:color w:val="0000FF"/>
          <w:sz w:val="24"/>
        </w:rPr>
        <w:t>©</w:t>
      </w:r>
      <w:r>
        <w:rPr>
          <w:color w:val="0000FF"/>
          <w:sz w:val="24"/>
        </w:rPr>
        <w:t xml:space="preserve"> Zhiyong Electronics, 20</w:t>
      </w:r>
      <w:r>
        <w:rPr>
          <w:rFonts w:hint="eastAsia"/>
          <w:color w:val="0000FF"/>
          <w:sz w:val="24"/>
          <w:lang w:val="en-US" w:eastAsia="zh-CN"/>
        </w:rPr>
        <w:t>24</w:t>
      </w:r>
    </w:p>
    <w:p>
      <w:pPr>
        <w:spacing w:line="360" w:lineRule="auto"/>
        <w:ind w:firstLine="315" w:firstLineChars="150"/>
        <w:rPr>
          <w:rFonts w:hint="default" w:ascii="宋体" w:eastAsia="宋体"/>
          <w:szCs w:val="21"/>
          <w:lang w:val="en-US" w:eastAsia="zh-CN"/>
        </w:rPr>
      </w:pPr>
      <w:r>
        <w:rPr>
          <w:rFonts w:ascii="宋体" w:hAnsi="宋体"/>
          <w:szCs w:val="21"/>
        </w:rPr>
        <w:t xml:space="preserve">Url: </w:t>
      </w:r>
      <w:r>
        <w:rPr>
          <w:rFonts w:ascii="Tahoma" w:hAnsi="Tahoma"/>
          <w:szCs w:val="21"/>
        </w:rPr>
        <w:t xml:space="preserve">  </w:t>
      </w:r>
      <w:r>
        <w:fldChar w:fldCharType="begin"/>
      </w:r>
      <w:r>
        <w:instrText xml:space="preserve"> HYPERLINK "http://www.cybertek.cn" </w:instrText>
      </w:r>
      <w:r>
        <w:fldChar w:fldCharType="separate"/>
      </w:r>
      <w:r>
        <w:rPr>
          <w:rFonts w:ascii="Tahoma" w:hAnsi="Tahoma"/>
        </w:rPr>
        <w:t>http://www.cybertek.cn</w:t>
      </w:r>
      <w:r>
        <w:rPr>
          <w:rFonts w:ascii="Tahoma" w:hAnsi="Tahoma"/>
        </w:rPr>
        <w:fldChar w:fldCharType="end"/>
      </w:r>
      <w:r>
        <w:t xml:space="preserve">                      </w:t>
      </w:r>
      <w:r>
        <w:rPr>
          <w:color w:val="0000FF"/>
          <w:sz w:val="24"/>
        </w:rPr>
        <w:t xml:space="preserve">Published in China, </w:t>
      </w:r>
      <w:r>
        <w:rPr>
          <w:rFonts w:hint="eastAsia"/>
          <w:color w:val="0000FF"/>
          <w:sz w:val="24"/>
          <w:lang w:val="en-US" w:eastAsia="zh-CN"/>
        </w:rPr>
        <w:t>Jun</w:t>
      </w:r>
      <w:r>
        <w:rPr>
          <w:color w:val="0000FF"/>
          <w:sz w:val="24"/>
        </w:rPr>
        <w:t>. 1, 20</w:t>
      </w:r>
      <w:r>
        <w:rPr>
          <w:rFonts w:hint="eastAsia"/>
          <w:color w:val="0000FF"/>
          <w:sz w:val="24"/>
          <w:lang w:val="en-US" w:eastAsia="zh-CN"/>
        </w:rPr>
        <w:t>24</w:t>
      </w:r>
    </w:p>
    <w:p>
      <w:pPr>
        <w:rPr>
          <w:szCs w:val="21"/>
        </w:rPr>
      </w:pPr>
    </w:p>
    <w:sectPr>
      <w:headerReference r:id="rId4" w:type="first"/>
      <w:footerReference r:id="rId7" w:type="first"/>
      <w:headerReference r:id="rId3" w:type="default"/>
      <w:footerReference r:id="rId5" w:type="default"/>
      <w:footerReference r:id="rId6" w:type="even"/>
      <w:pgSz w:w="11906" w:h="16838"/>
      <w:pgMar w:top="851" w:right="1106" w:bottom="993" w:left="1134" w:header="567" w:footer="567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8</w:t>
    </w:r>
    <w:r>
      <w:rPr>
        <w:lang w:val="zh-CN"/>
      </w:rPr>
      <w:fldChar w:fldCharType="end"/>
    </w:r>
    <w:r>
      <w:rPr>
        <w:rFonts w:hint="eastAsia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color w:val="0000FF"/>
        <w:spacing w:val="20"/>
        <w:sz w:val="21"/>
        <w:szCs w:val="21"/>
      </w:rPr>
    </w:pPr>
    <w:r>
      <w:rPr>
        <w:rFonts w:hint="eastAsia"/>
        <w:color w:val="0000FF"/>
        <w:spacing w:val="20"/>
        <w:sz w:val="21"/>
        <w:szCs w:val="21"/>
      </w:rPr>
      <w:t>www.cybertek.cn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ascii="宋体"/>
        <w:sz w:val="28"/>
        <w:szCs w:val="28"/>
      </w:rPr>
    </w:pPr>
    <w:r>
      <w:drawing>
        <wp:inline distT="0" distB="0" distL="0" distR="0">
          <wp:extent cx="1466850" cy="346075"/>
          <wp:effectExtent l="19050" t="0" r="0" b="0"/>
          <wp:docPr id="15" name="图片 15" descr="LOGO图片（20160322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LOGO图片（20160322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2787" cy="3453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</w:t>
    </w:r>
    <w:r>
      <w:rPr>
        <w:rFonts w:ascii="Arial" w:hAnsi="Arial" w:cs="Arial"/>
        <w:b/>
        <w:i/>
        <w:color w:val="0000FF"/>
        <w:sz w:val="36"/>
        <w:szCs w:val="36"/>
      </w:rPr>
      <w:t xml:space="preserve"> </w:t>
    </w:r>
    <w:r>
      <w:rPr>
        <w:rFonts w:ascii="宋体" w:hAnsi="宋体"/>
        <w:i/>
        <w:sz w:val="36"/>
        <w:szCs w:val="36"/>
      </w:rPr>
      <w:t xml:space="preserve"> </w:t>
    </w:r>
    <w:r>
      <w:rPr>
        <w:rFonts w:ascii="宋体" w:hAnsi="宋体"/>
        <w:i/>
        <w:sz w:val="44"/>
        <w:szCs w:val="44"/>
      </w:rPr>
      <w:t xml:space="preserve">       </w:t>
    </w:r>
    <w:r>
      <w:rPr>
        <w:rFonts w:ascii="宋体" w:hAnsi="宋体"/>
        <w:b/>
        <w:i/>
        <w:sz w:val="44"/>
        <w:szCs w:val="44"/>
      </w:rPr>
      <w:t xml:space="preserve">     </w:t>
    </w:r>
    <w:r>
      <w:rPr>
        <w:rFonts w:hint="eastAsia" w:ascii="宋体" w:hAnsi="宋体"/>
        <w:b/>
        <w:i/>
        <w:sz w:val="44"/>
        <w:szCs w:val="44"/>
      </w:rPr>
      <w:t xml:space="preserve">  </w:t>
    </w:r>
    <w:r>
      <w:rPr>
        <w:rFonts w:ascii="宋体" w:hAnsi="宋体"/>
        <w:b/>
        <w:i/>
        <w:sz w:val="44"/>
        <w:szCs w:val="44"/>
      </w:rPr>
      <w:t xml:space="preserve">  </w:t>
    </w:r>
    <w:r>
      <w:rPr>
        <w:rFonts w:hint="eastAsia" w:ascii="宋体" w:hAnsi="宋体"/>
        <w:b/>
        <w:color w:val="0000FF"/>
        <w:sz w:val="24"/>
        <w:szCs w:val="24"/>
      </w:rPr>
      <w:t>深圳市知用电子有限公司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drawing>
        <wp:inline distT="0" distB="0" distL="0" distR="0">
          <wp:extent cx="1588770" cy="374650"/>
          <wp:effectExtent l="19050" t="0" r="0" b="0"/>
          <wp:docPr id="16" name="图片 16" descr="LOGO图片（20160322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LOGO图片（20160322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0211" cy="3754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</w:t>
    </w:r>
    <w:r>
      <w:rPr>
        <w:rFonts w:ascii="Arial" w:hAnsi="Arial" w:cs="Arial"/>
        <w:b/>
        <w:i/>
        <w:color w:val="0000FF"/>
        <w:sz w:val="36"/>
        <w:szCs w:val="36"/>
      </w:rPr>
      <w:t xml:space="preserve"> </w:t>
    </w:r>
    <w:r>
      <w:rPr>
        <w:rFonts w:ascii="宋体" w:hAnsi="宋体"/>
        <w:i/>
        <w:sz w:val="36"/>
        <w:szCs w:val="36"/>
      </w:rPr>
      <w:t xml:space="preserve"> </w:t>
    </w:r>
    <w:r>
      <w:rPr>
        <w:rFonts w:ascii="宋体" w:hAnsi="宋体"/>
        <w:i/>
        <w:sz w:val="44"/>
        <w:szCs w:val="44"/>
      </w:rPr>
      <w:t xml:space="preserve">       </w:t>
    </w:r>
    <w:r>
      <w:rPr>
        <w:rFonts w:hint="eastAsia" w:ascii="宋体" w:hAnsi="宋体"/>
        <w:i/>
        <w:sz w:val="44"/>
        <w:szCs w:val="44"/>
      </w:rPr>
      <w:t xml:space="preserve">  </w:t>
    </w:r>
    <w:r>
      <w:rPr>
        <w:rFonts w:ascii="宋体" w:hAnsi="宋体"/>
        <w:b/>
        <w:i/>
        <w:sz w:val="44"/>
        <w:szCs w:val="44"/>
      </w:rPr>
      <w:t xml:space="preserve">      </w:t>
    </w:r>
    <w:r>
      <w:rPr>
        <w:rFonts w:hint="eastAsia" w:ascii="宋体" w:hAnsi="宋体"/>
        <w:b/>
        <w:color w:val="0000FF"/>
        <w:sz w:val="24"/>
        <w:szCs w:val="24"/>
      </w:rPr>
      <w:t>深圳市知用电子有限公司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E77C4A"/>
    <w:multiLevelType w:val="multilevel"/>
    <w:tmpl w:val="1CE77C4A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702338C4"/>
    <w:multiLevelType w:val="multilevel"/>
    <w:tmpl w:val="702338C4"/>
    <w:lvl w:ilvl="0" w:tentative="0">
      <w:start w:val="1"/>
      <w:numFmt w:val="bullet"/>
      <w:lvlText w:val=""/>
      <w:lvlJc w:val="left"/>
      <w:pPr>
        <w:ind w:left="703" w:hanging="420"/>
      </w:pPr>
      <w:rPr>
        <w:rFonts w:hint="default" w:ascii="Wingdings" w:hAnsi="Wingdings" w:eastAsia="宋体"/>
        <w:color w:val="00A84D"/>
        <w:w w:val="99"/>
        <w:sz w:val="22"/>
        <w:szCs w:val="22"/>
      </w:rPr>
    </w:lvl>
    <w:lvl w:ilvl="1" w:tentative="0">
      <w:start w:val="1"/>
      <w:numFmt w:val="bullet"/>
      <w:lvlText w:val=""/>
      <w:lvlJc w:val="left"/>
      <w:pPr>
        <w:ind w:left="112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4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6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8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0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2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4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63" w:hanging="420"/>
      </w:pPr>
      <w:rPr>
        <w:rFonts w:hint="default" w:ascii="Wingdings" w:hAnsi="Wingdings"/>
      </w:rPr>
    </w:lvl>
  </w:abstractNum>
  <w:abstractNum w:abstractNumId="2">
    <w:nsid w:val="72CC5090"/>
    <w:multiLevelType w:val="multilevel"/>
    <w:tmpl w:val="72CC5090"/>
    <w:lvl w:ilvl="0" w:tentative="0">
      <w:start w:val="1"/>
      <w:numFmt w:val="bullet"/>
      <w:lvlText w:val=""/>
      <w:lvlJc w:val="left"/>
      <w:pPr>
        <w:ind w:left="720" w:hanging="420"/>
      </w:pPr>
      <w:rPr>
        <w:rFonts w:hint="default" w:ascii="Wingdings" w:hAnsi="Wingdings" w:eastAsia="宋体"/>
        <w:color w:val="00A84D"/>
        <w:w w:val="99"/>
        <w:sz w:val="22"/>
        <w:szCs w:val="22"/>
      </w:rPr>
    </w:lvl>
    <w:lvl w:ilvl="1" w:tentative="0">
      <w:start w:val="1"/>
      <w:numFmt w:val="bullet"/>
      <w:lvlText w:val=""/>
      <w:lvlJc w:val="left"/>
      <w:pPr>
        <w:ind w:left="11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80" w:hanging="420"/>
      </w:pPr>
      <w:rPr>
        <w:rFonts w:hint="default" w:ascii="Wingdings" w:hAnsi="Wingdings"/>
      </w:rPr>
    </w:lvl>
  </w:abstractNum>
  <w:abstractNum w:abstractNumId="3">
    <w:nsid w:val="7AFF8790"/>
    <w:multiLevelType w:val="singleLevel"/>
    <w:tmpl w:val="7AFF879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0YmM1YjY3OTIxNWQ4YTExMTM2YWEzMzYwNjQ0NTAifQ=="/>
  </w:docVars>
  <w:rsids>
    <w:rsidRoot w:val="00DA32E1"/>
    <w:rsid w:val="00006133"/>
    <w:rsid w:val="000075C3"/>
    <w:rsid w:val="000163C8"/>
    <w:rsid w:val="000253AC"/>
    <w:rsid w:val="00027F31"/>
    <w:rsid w:val="000377DF"/>
    <w:rsid w:val="00047C4C"/>
    <w:rsid w:val="00051100"/>
    <w:rsid w:val="00057B2E"/>
    <w:rsid w:val="000718B3"/>
    <w:rsid w:val="00074EA1"/>
    <w:rsid w:val="00075B53"/>
    <w:rsid w:val="000774DA"/>
    <w:rsid w:val="00087C17"/>
    <w:rsid w:val="000902F4"/>
    <w:rsid w:val="000951F9"/>
    <w:rsid w:val="000B02FB"/>
    <w:rsid w:val="000B6091"/>
    <w:rsid w:val="000C3704"/>
    <w:rsid w:val="000C5DC3"/>
    <w:rsid w:val="000D30C9"/>
    <w:rsid w:val="000F10C9"/>
    <w:rsid w:val="00105A04"/>
    <w:rsid w:val="001139D2"/>
    <w:rsid w:val="001325C9"/>
    <w:rsid w:val="00137D76"/>
    <w:rsid w:val="00147D1F"/>
    <w:rsid w:val="001517AB"/>
    <w:rsid w:val="001551F2"/>
    <w:rsid w:val="0015679C"/>
    <w:rsid w:val="0018235D"/>
    <w:rsid w:val="0018352A"/>
    <w:rsid w:val="00185901"/>
    <w:rsid w:val="001A5CB1"/>
    <w:rsid w:val="001B24C3"/>
    <w:rsid w:val="001C0D65"/>
    <w:rsid w:val="001C7522"/>
    <w:rsid w:val="001D5928"/>
    <w:rsid w:val="001E37B8"/>
    <w:rsid w:val="001F18DD"/>
    <w:rsid w:val="001F7F48"/>
    <w:rsid w:val="00203DF2"/>
    <w:rsid w:val="002116FB"/>
    <w:rsid w:val="0022160F"/>
    <w:rsid w:val="0022179E"/>
    <w:rsid w:val="0026022B"/>
    <w:rsid w:val="00265F13"/>
    <w:rsid w:val="002735B5"/>
    <w:rsid w:val="00273837"/>
    <w:rsid w:val="00274B22"/>
    <w:rsid w:val="00280B0F"/>
    <w:rsid w:val="00292223"/>
    <w:rsid w:val="002937DD"/>
    <w:rsid w:val="00297A2D"/>
    <w:rsid w:val="002A7384"/>
    <w:rsid w:val="002B48F9"/>
    <w:rsid w:val="002D6BCB"/>
    <w:rsid w:val="002E25F2"/>
    <w:rsid w:val="002E6E7B"/>
    <w:rsid w:val="002F5DF8"/>
    <w:rsid w:val="003020B8"/>
    <w:rsid w:val="003077C9"/>
    <w:rsid w:val="0031710A"/>
    <w:rsid w:val="00351B75"/>
    <w:rsid w:val="00351C06"/>
    <w:rsid w:val="003526E4"/>
    <w:rsid w:val="0036137A"/>
    <w:rsid w:val="00371978"/>
    <w:rsid w:val="00371AD9"/>
    <w:rsid w:val="003A11EA"/>
    <w:rsid w:val="003B2956"/>
    <w:rsid w:val="003D712F"/>
    <w:rsid w:val="003E7C30"/>
    <w:rsid w:val="00406373"/>
    <w:rsid w:val="0041707B"/>
    <w:rsid w:val="0043501D"/>
    <w:rsid w:val="00440FB8"/>
    <w:rsid w:val="00443DD1"/>
    <w:rsid w:val="0044576A"/>
    <w:rsid w:val="00456F60"/>
    <w:rsid w:val="00463E2B"/>
    <w:rsid w:val="00470064"/>
    <w:rsid w:val="00474CFA"/>
    <w:rsid w:val="00480854"/>
    <w:rsid w:val="0048552C"/>
    <w:rsid w:val="00486303"/>
    <w:rsid w:val="00490D5E"/>
    <w:rsid w:val="00494E47"/>
    <w:rsid w:val="00495CF6"/>
    <w:rsid w:val="004A6B11"/>
    <w:rsid w:val="004B2183"/>
    <w:rsid w:val="004B74E5"/>
    <w:rsid w:val="004B7619"/>
    <w:rsid w:val="004C5DE1"/>
    <w:rsid w:val="004F5DB2"/>
    <w:rsid w:val="004F602C"/>
    <w:rsid w:val="0050155B"/>
    <w:rsid w:val="0050329E"/>
    <w:rsid w:val="00505211"/>
    <w:rsid w:val="0050594C"/>
    <w:rsid w:val="00510623"/>
    <w:rsid w:val="005278E7"/>
    <w:rsid w:val="005420E7"/>
    <w:rsid w:val="00561948"/>
    <w:rsid w:val="00573B2F"/>
    <w:rsid w:val="005971FE"/>
    <w:rsid w:val="005C1672"/>
    <w:rsid w:val="005C4580"/>
    <w:rsid w:val="005C7E37"/>
    <w:rsid w:val="005D2177"/>
    <w:rsid w:val="005E2C32"/>
    <w:rsid w:val="005F343E"/>
    <w:rsid w:val="00600BD1"/>
    <w:rsid w:val="00600C46"/>
    <w:rsid w:val="0061344F"/>
    <w:rsid w:val="00613606"/>
    <w:rsid w:val="00632681"/>
    <w:rsid w:val="00634FB1"/>
    <w:rsid w:val="006378F5"/>
    <w:rsid w:val="00651BCE"/>
    <w:rsid w:val="006759DA"/>
    <w:rsid w:val="00691360"/>
    <w:rsid w:val="006946F9"/>
    <w:rsid w:val="006A44B6"/>
    <w:rsid w:val="006A475C"/>
    <w:rsid w:val="006A4E9B"/>
    <w:rsid w:val="006C1B50"/>
    <w:rsid w:val="006C36D1"/>
    <w:rsid w:val="006C6151"/>
    <w:rsid w:val="006E1ECD"/>
    <w:rsid w:val="006F2A8A"/>
    <w:rsid w:val="006F32F1"/>
    <w:rsid w:val="00712B87"/>
    <w:rsid w:val="00725EC1"/>
    <w:rsid w:val="00733CBF"/>
    <w:rsid w:val="00750078"/>
    <w:rsid w:val="00766B6B"/>
    <w:rsid w:val="00786E09"/>
    <w:rsid w:val="00797761"/>
    <w:rsid w:val="007A0D88"/>
    <w:rsid w:val="007B42A3"/>
    <w:rsid w:val="007B57C1"/>
    <w:rsid w:val="007C4444"/>
    <w:rsid w:val="007E47ED"/>
    <w:rsid w:val="008213F7"/>
    <w:rsid w:val="0082213F"/>
    <w:rsid w:val="00846A79"/>
    <w:rsid w:val="00847DB1"/>
    <w:rsid w:val="00853748"/>
    <w:rsid w:val="00855C20"/>
    <w:rsid w:val="00872BD9"/>
    <w:rsid w:val="008818A9"/>
    <w:rsid w:val="00892BF5"/>
    <w:rsid w:val="008936E7"/>
    <w:rsid w:val="008941DD"/>
    <w:rsid w:val="008971F7"/>
    <w:rsid w:val="008C0F99"/>
    <w:rsid w:val="008C5575"/>
    <w:rsid w:val="008C703E"/>
    <w:rsid w:val="008D0A12"/>
    <w:rsid w:val="008E18D4"/>
    <w:rsid w:val="008F46BB"/>
    <w:rsid w:val="009023FD"/>
    <w:rsid w:val="00903EBF"/>
    <w:rsid w:val="00904C45"/>
    <w:rsid w:val="00907692"/>
    <w:rsid w:val="00914BF8"/>
    <w:rsid w:val="00921288"/>
    <w:rsid w:val="00926CFB"/>
    <w:rsid w:val="00940C2E"/>
    <w:rsid w:val="00957972"/>
    <w:rsid w:val="0097772E"/>
    <w:rsid w:val="009849EB"/>
    <w:rsid w:val="00990778"/>
    <w:rsid w:val="009A6319"/>
    <w:rsid w:val="009C3704"/>
    <w:rsid w:val="009C384E"/>
    <w:rsid w:val="009C4187"/>
    <w:rsid w:val="009C4933"/>
    <w:rsid w:val="009D54C1"/>
    <w:rsid w:val="009E2D5D"/>
    <w:rsid w:val="009F6E01"/>
    <w:rsid w:val="00A1029A"/>
    <w:rsid w:val="00A10611"/>
    <w:rsid w:val="00A11D16"/>
    <w:rsid w:val="00A13676"/>
    <w:rsid w:val="00A23585"/>
    <w:rsid w:val="00A25D4C"/>
    <w:rsid w:val="00A30871"/>
    <w:rsid w:val="00A74E71"/>
    <w:rsid w:val="00A75DCC"/>
    <w:rsid w:val="00A857C0"/>
    <w:rsid w:val="00A85A7D"/>
    <w:rsid w:val="00A901F2"/>
    <w:rsid w:val="00AB383E"/>
    <w:rsid w:val="00AC253F"/>
    <w:rsid w:val="00AD6D68"/>
    <w:rsid w:val="00AF1F2A"/>
    <w:rsid w:val="00B1381F"/>
    <w:rsid w:val="00B2106B"/>
    <w:rsid w:val="00B3101E"/>
    <w:rsid w:val="00B32127"/>
    <w:rsid w:val="00B33160"/>
    <w:rsid w:val="00B40BCA"/>
    <w:rsid w:val="00B63AC2"/>
    <w:rsid w:val="00B75AA7"/>
    <w:rsid w:val="00B77B54"/>
    <w:rsid w:val="00BA4EAA"/>
    <w:rsid w:val="00BB01FF"/>
    <w:rsid w:val="00BB1989"/>
    <w:rsid w:val="00BB6852"/>
    <w:rsid w:val="00BC6575"/>
    <w:rsid w:val="00C0009C"/>
    <w:rsid w:val="00C03166"/>
    <w:rsid w:val="00C05D1F"/>
    <w:rsid w:val="00C424E8"/>
    <w:rsid w:val="00C5779F"/>
    <w:rsid w:val="00C57B5D"/>
    <w:rsid w:val="00C67AA8"/>
    <w:rsid w:val="00C740B2"/>
    <w:rsid w:val="00C7643D"/>
    <w:rsid w:val="00C7657A"/>
    <w:rsid w:val="00C81BDD"/>
    <w:rsid w:val="00C962A7"/>
    <w:rsid w:val="00CB1786"/>
    <w:rsid w:val="00CC0C3F"/>
    <w:rsid w:val="00CC12E9"/>
    <w:rsid w:val="00CD6628"/>
    <w:rsid w:val="00CD70BC"/>
    <w:rsid w:val="00D01EC3"/>
    <w:rsid w:val="00D56010"/>
    <w:rsid w:val="00D61950"/>
    <w:rsid w:val="00DA32E1"/>
    <w:rsid w:val="00DB374F"/>
    <w:rsid w:val="00DD04C9"/>
    <w:rsid w:val="00DD2BD0"/>
    <w:rsid w:val="00DD2FD3"/>
    <w:rsid w:val="00DD344E"/>
    <w:rsid w:val="00E013A1"/>
    <w:rsid w:val="00E41101"/>
    <w:rsid w:val="00E43DE7"/>
    <w:rsid w:val="00E45015"/>
    <w:rsid w:val="00E75E80"/>
    <w:rsid w:val="00E82D8C"/>
    <w:rsid w:val="00E92AF5"/>
    <w:rsid w:val="00E93BEC"/>
    <w:rsid w:val="00E9400C"/>
    <w:rsid w:val="00EA3E27"/>
    <w:rsid w:val="00EC1FE1"/>
    <w:rsid w:val="00EC6FE6"/>
    <w:rsid w:val="00ED275F"/>
    <w:rsid w:val="00ED2DFE"/>
    <w:rsid w:val="00ED41A1"/>
    <w:rsid w:val="00EE7A75"/>
    <w:rsid w:val="00EF3C6A"/>
    <w:rsid w:val="00F012CB"/>
    <w:rsid w:val="00F06F40"/>
    <w:rsid w:val="00F07AF4"/>
    <w:rsid w:val="00F41083"/>
    <w:rsid w:val="00F46850"/>
    <w:rsid w:val="00F5493F"/>
    <w:rsid w:val="00F55227"/>
    <w:rsid w:val="00F712DC"/>
    <w:rsid w:val="00F71C24"/>
    <w:rsid w:val="00F71FA8"/>
    <w:rsid w:val="00F808AC"/>
    <w:rsid w:val="00F91E8B"/>
    <w:rsid w:val="00F93202"/>
    <w:rsid w:val="00FA2B98"/>
    <w:rsid w:val="00FB32B6"/>
    <w:rsid w:val="00FB4B9F"/>
    <w:rsid w:val="00FB4D65"/>
    <w:rsid w:val="00FC6AE1"/>
    <w:rsid w:val="00FD0F71"/>
    <w:rsid w:val="00FD52E7"/>
    <w:rsid w:val="00FF3371"/>
    <w:rsid w:val="00FF5857"/>
    <w:rsid w:val="00FF5A93"/>
    <w:rsid w:val="034B3098"/>
    <w:rsid w:val="03567482"/>
    <w:rsid w:val="04A724D5"/>
    <w:rsid w:val="05245236"/>
    <w:rsid w:val="0569557A"/>
    <w:rsid w:val="05F83E2A"/>
    <w:rsid w:val="061032C9"/>
    <w:rsid w:val="07047CF6"/>
    <w:rsid w:val="0AEE75C4"/>
    <w:rsid w:val="0BCA2624"/>
    <w:rsid w:val="0C014F32"/>
    <w:rsid w:val="0D510316"/>
    <w:rsid w:val="0E2F1C38"/>
    <w:rsid w:val="102E1B18"/>
    <w:rsid w:val="10B3694D"/>
    <w:rsid w:val="1109680C"/>
    <w:rsid w:val="11E83997"/>
    <w:rsid w:val="12216420"/>
    <w:rsid w:val="122875F2"/>
    <w:rsid w:val="12E110C3"/>
    <w:rsid w:val="130E0022"/>
    <w:rsid w:val="1356780C"/>
    <w:rsid w:val="13613E8C"/>
    <w:rsid w:val="145D68D9"/>
    <w:rsid w:val="156D3F02"/>
    <w:rsid w:val="1592511A"/>
    <w:rsid w:val="16A11295"/>
    <w:rsid w:val="18911017"/>
    <w:rsid w:val="196F099E"/>
    <w:rsid w:val="19816709"/>
    <w:rsid w:val="1AD63AA1"/>
    <w:rsid w:val="1B7B3EAF"/>
    <w:rsid w:val="1C013A0D"/>
    <w:rsid w:val="1C58538F"/>
    <w:rsid w:val="1CF71A9E"/>
    <w:rsid w:val="1D690BE9"/>
    <w:rsid w:val="1E4A0EA5"/>
    <w:rsid w:val="1E8F7BE8"/>
    <w:rsid w:val="1EE2662A"/>
    <w:rsid w:val="1F3F7C99"/>
    <w:rsid w:val="206B6F49"/>
    <w:rsid w:val="20B16FD8"/>
    <w:rsid w:val="20FA1782"/>
    <w:rsid w:val="2239225D"/>
    <w:rsid w:val="242C287F"/>
    <w:rsid w:val="24563BB7"/>
    <w:rsid w:val="249E0BC2"/>
    <w:rsid w:val="254E51A5"/>
    <w:rsid w:val="265858E4"/>
    <w:rsid w:val="2ACA05E8"/>
    <w:rsid w:val="2BB52F02"/>
    <w:rsid w:val="2D2307FE"/>
    <w:rsid w:val="2EDA280B"/>
    <w:rsid w:val="2EDF2F92"/>
    <w:rsid w:val="2F7C5FA4"/>
    <w:rsid w:val="30462547"/>
    <w:rsid w:val="339A0650"/>
    <w:rsid w:val="343863F3"/>
    <w:rsid w:val="34BC63BC"/>
    <w:rsid w:val="368E0E8F"/>
    <w:rsid w:val="36B54289"/>
    <w:rsid w:val="37B27DB5"/>
    <w:rsid w:val="3ADA247E"/>
    <w:rsid w:val="3B0F7A65"/>
    <w:rsid w:val="3B3567D4"/>
    <w:rsid w:val="3C274BB7"/>
    <w:rsid w:val="3C3F1721"/>
    <w:rsid w:val="3C78349E"/>
    <w:rsid w:val="3DEC7512"/>
    <w:rsid w:val="3F0362B4"/>
    <w:rsid w:val="3F914976"/>
    <w:rsid w:val="3FF72FF8"/>
    <w:rsid w:val="40E16520"/>
    <w:rsid w:val="41AB6F7B"/>
    <w:rsid w:val="42576E10"/>
    <w:rsid w:val="42CC5103"/>
    <w:rsid w:val="435A3F8F"/>
    <w:rsid w:val="44A37C9A"/>
    <w:rsid w:val="451E4231"/>
    <w:rsid w:val="46787491"/>
    <w:rsid w:val="47721B46"/>
    <w:rsid w:val="47CE69DC"/>
    <w:rsid w:val="49432FFB"/>
    <w:rsid w:val="49695FCF"/>
    <w:rsid w:val="4A345CD0"/>
    <w:rsid w:val="4A9040DC"/>
    <w:rsid w:val="4A9A56C1"/>
    <w:rsid w:val="4AB13A20"/>
    <w:rsid w:val="4B294036"/>
    <w:rsid w:val="4BF73231"/>
    <w:rsid w:val="4D2C7772"/>
    <w:rsid w:val="4ECB2233"/>
    <w:rsid w:val="4F683B79"/>
    <w:rsid w:val="5092087C"/>
    <w:rsid w:val="511542F8"/>
    <w:rsid w:val="53190DFE"/>
    <w:rsid w:val="53B05D47"/>
    <w:rsid w:val="53C6302E"/>
    <w:rsid w:val="546A5B7D"/>
    <w:rsid w:val="556D1D67"/>
    <w:rsid w:val="55EA0003"/>
    <w:rsid w:val="56966A0F"/>
    <w:rsid w:val="591357E4"/>
    <w:rsid w:val="5A1039EB"/>
    <w:rsid w:val="5B570BB1"/>
    <w:rsid w:val="5CC82AF3"/>
    <w:rsid w:val="5D640246"/>
    <w:rsid w:val="5F8E07F8"/>
    <w:rsid w:val="5FF17454"/>
    <w:rsid w:val="60FD4087"/>
    <w:rsid w:val="612F3121"/>
    <w:rsid w:val="62221B9C"/>
    <w:rsid w:val="62F44368"/>
    <w:rsid w:val="63936DA9"/>
    <w:rsid w:val="65F006DB"/>
    <w:rsid w:val="663C0867"/>
    <w:rsid w:val="684C5DE8"/>
    <w:rsid w:val="68AE558D"/>
    <w:rsid w:val="6A425452"/>
    <w:rsid w:val="6AE36829"/>
    <w:rsid w:val="6B0C279B"/>
    <w:rsid w:val="6BEC634D"/>
    <w:rsid w:val="6DCC3A26"/>
    <w:rsid w:val="706632C9"/>
    <w:rsid w:val="70C34EC9"/>
    <w:rsid w:val="70CC445F"/>
    <w:rsid w:val="714F68F5"/>
    <w:rsid w:val="718620AE"/>
    <w:rsid w:val="725B71F3"/>
    <w:rsid w:val="739A7D73"/>
    <w:rsid w:val="74877B4D"/>
    <w:rsid w:val="75CB6D3F"/>
    <w:rsid w:val="75F6443A"/>
    <w:rsid w:val="76B96280"/>
    <w:rsid w:val="76C96671"/>
    <w:rsid w:val="77AA226C"/>
    <w:rsid w:val="78385767"/>
    <w:rsid w:val="78434D50"/>
    <w:rsid w:val="78867030"/>
    <w:rsid w:val="795308D5"/>
    <w:rsid w:val="7AC04342"/>
    <w:rsid w:val="7B807F81"/>
    <w:rsid w:val="7B961A0C"/>
    <w:rsid w:val="7BA62F9E"/>
    <w:rsid w:val="7BE45605"/>
    <w:rsid w:val="7C2F6515"/>
    <w:rsid w:val="7CC1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0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99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qFormat/>
    <w:uiPriority w:val="99"/>
    <w:rPr>
      <w:rFonts w:cs="Times New Roman"/>
      <w:color w:val="0000FF"/>
      <w:u w:val="single"/>
    </w:rPr>
  </w:style>
  <w:style w:type="character" w:customStyle="1" w:styleId="9">
    <w:name w:val="页眉 Char"/>
    <w:basedOn w:val="7"/>
    <w:autoRedefine/>
    <w:qFormat/>
    <w:locked/>
    <w:uiPriority w:val="99"/>
    <w:rPr>
      <w:rFonts w:eastAsia="宋体" w:cs="Times New Roman"/>
      <w:kern w:val="2"/>
      <w:sz w:val="18"/>
      <w:szCs w:val="18"/>
      <w:lang w:val="en-US" w:eastAsia="zh-CN" w:bidi="ar-SA"/>
    </w:rPr>
  </w:style>
  <w:style w:type="character" w:customStyle="1" w:styleId="10">
    <w:name w:val="页眉 Char1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locked/>
    <w:uiPriority w:val="0"/>
    <w:rPr>
      <w:rFonts w:cs="Times New Roman"/>
      <w:kern w:val="2"/>
      <w:sz w:val="18"/>
      <w:szCs w:val="18"/>
    </w:rPr>
  </w:style>
  <w:style w:type="character" w:customStyle="1" w:styleId="12">
    <w:name w:val="批注框文本 Char"/>
    <w:basedOn w:val="7"/>
    <w:link w:val="2"/>
    <w:autoRedefine/>
    <w:qFormat/>
    <w:locked/>
    <w:uiPriority w:val="99"/>
    <w:rPr>
      <w:rFonts w:cs="Times New Roman"/>
      <w:kern w:val="2"/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1534</Words>
  <Characters>2272</Characters>
  <Lines>22</Lines>
  <Paragraphs>6</Paragraphs>
  <TotalTime>30</TotalTime>
  <ScaleCrop>false</ScaleCrop>
  <LinksUpToDate>false</LinksUpToDate>
  <CharactersWithSpaces>2522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2016-03-22T02:20:00Z</dcterms:created>
  <dc:creator>微软用户</dc:creator>
  <cp:lastModifiedBy>13602</cp:lastModifiedBy>
  <cp:lastPrinted>2016-07-29T05:45:00Z</cp:lastPrinted>
  <dcterms:modified xsi:type="dcterms:W3CDTF">2024-05-30T09:40:42Z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D1276218921449FCA6F3554DF0C97C7C_13</vt:lpwstr>
  </property>
</Properties>
</file>